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8B39F" w14:textId="77777777" w:rsidR="00E816C7" w:rsidRDefault="00E816C7" w:rsidP="00E816C7">
      <w:pPr>
        <w:jc w:val="center"/>
        <w:rPr>
          <w:b/>
          <w:bCs/>
          <w:color w:val="000000"/>
          <w:sz w:val="28"/>
          <w:szCs w:val="28"/>
          <w:lang w:eastAsia="ru-RU"/>
        </w:rPr>
      </w:pPr>
      <w:r>
        <w:rPr>
          <w:b/>
          <w:bCs/>
          <w:color w:val="000000"/>
          <w:sz w:val="28"/>
          <w:szCs w:val="28"/>
          <w:lang w:eastAsia="ru-RU"/>
        </w:rPr>
        <w:t>Руководство по соблюдению обязательных требований</w:t>
      </w:r>
    </w:p>
    <w:p w14:paraId="56FF7AAE" w14:textId="77777777" w:rsidR="00E816C7" w:rsidRDefault="00E816C7" w:rsidP="00E816C7">
      <w:pPr>
        <w:jc w:val="center"/>
        <w:rPr>
          <w:b/>
          <w:bCs/>
          <w:color w:val="000000"/>
          <w:sz w:val="28"/>
          <w:szCs w:val="28"/>
          <w:lang w:eastAsia="ru-RU"/>
        </w:rPr>
      </w:pPr>
      <w:r>
        <w:rPr>
          <w:b/>
          <w:bCs/>
          <w:color w:val="000000"/>
          <w:sz w:val="28"/>
          <w:szCs w:val="28"/>
          <w:lang w:eastAsia="ru-RU"/>
        </w:rPr>
        <w:t>земельного законодательства, предъявляемых при проведении мероприятий по осуществлению муниципального земельного</w:t>
      </w:r>
    </w:p>
    <w:p w14:paraId="33374E4E" w14:textId="1F7FEC23" w:rsidR="00E816C7" w:rsidRPr="00876DB7" w:rsidRDefault="00E816C7" w:rsidP="009207AE">
      <w:pPr>
        <w:jc w:val="center"/>
        <w:rPr>
          <w:b/>
          <w:sz w:val="28"/>
          <w:szCs w:val="28"/>
          <w:vertAlign w:val="superscript"/>
        </w:rPr>
      </w:pPr>
      <w:r>
        <w:rPr>
          <w:b/>
          <w:bCs/>
          <w:color w:val="000000"/>
          <w:sz w:val="28"/>
          <w:szCs w:val="28"/>
          <w:lang w:eastAsia="ru-RU"/>
        </w:rPr>
        <w:t xml:space="preserve">контроля на территории муниципального образования                </w:t>
      </w:r>
      <w:proofErr w:type="gramStart"/>
      <w:r>
        <w:rPr>
          <w:b/>
          <w:bCs/>
          <w:color w:val="000000"/>
          <w:sz w:val="28"/>
          <w:szCs w:val="28"/>
          <w:lang w:eastAsia="ru-RU"/>
        </w:rPr>
        <w:t xml:space="preserve">   «</w:t>
      </w:r>
      <w:proofErr w:type="gramEnd"/>
      <w:r w:rsidR="009207AE">
        <w:rPr>
          <w:b/>
          <w:bCs/>
          <w:color w:val="000000"/>
          <w:sz w:val="28"/>
          <w:szCs w:val="28"/>
          <w:lang w:eastAsia="ru-RU"/>
        </w:rPr>
        <w:t>Вознесенское</w:t>
      </w:r>
      <w:r>
        <w:rPr>
          <w:b/>
          <w:bCs/>
          <w:color w:val="000000"/>
          <w:sz w:val="28"/>
          <w:szCs w:val="28"/>
          <w:lang w:eastAsia="ru-RU"/>
        </w:rPr>
        <w:t xml:space="preserve"> городское поселение                                                                           Подпорожского муниципального района Ленинградской области</w:t>
      </w:r>
      <w:r w:rsidR="009207AE">
        <w:rPr>
          <w:b/>
          <w:bCs/>
          <w:color w:val="000000"/>
          <w:sz w:val="28"/>
          <w:szCs w:val="28"/>
          <w:lang w:eastAsia="ru-RU"/>
        </w:rPr>
        <w:t xml:space="preserve">» </w:t>
      </w:r>
    </w:p>
    <w:p w14:paraId="67F3F97F" w14:textId="77777777" w:rsidR="00B51DA6" w:rsidRDefault="00477FE8">
      <w:pPr>
        <w:pStyle w:val="a3"/>
        <w:spacing w:before="243" w:line="322" w:lineRule="exact"/>
        <w:ind w:left="0" w:right="104" w:firstLine="0"/>
        <w:jc w:val="right"/>
      </w:pPr>
      <w:r>
        <w:t>Настоящее</w:t>
      </w:r>
      <w:r>
        <w:rPr>
          <w:spacing w:val="19"/>
        </w:rPr>
        <w:t xml:space="preserve"> </w:t>
      </w:r>
      <w:r>
        <w:t>руководство</w:t>
      </w:r>
      <w:r>
        <w:rPr>
          <w:spacing w:val="19"/>
        </w:rPr>
        <w:t xml:space="preserve"> </w:t>
      </w:r>
      <w:r>
        <w:t>разработано</w:t>
      </w:r>
      <w:r>
        <w:rPr>
          <w:spacing w:val="20"/>
        </w:rPr>
        <w:t xml:space="preserve"> </w:t>
      </w:r>
      <w:r>
        <w:t>в</w:t>
      </w:r>
      <w:r>
        <w:rPr>
          <w:spacing w:val="18"/>
        </w:rPr>
        <w:t xml:space="preserve"> </w:t>
      </w:r>
      <w:r>
        <w:t>соответствии</w:t>
      </w:r>
      <w:r>
        <w:rPr>
          <w:spacing w:val="19"/>
        </w:rPr>
        <w:t xml:space="preserve"> </w:t>
      </w:r>
      <w:r>
        <w:t>с</w:t>
      </w:r>
      <w:r>
        <w:rPr>
          <w:spacing w:val="20"/>
        </w:rPr>
        <w:t xml:space="preserve"> </w:t>
      </w:r>
      <w:r>
        <w:t>пунктом</w:t>
      </w:r>
      <w:r>
        <w:rPr>
          <w:spacing w:val="23"/>
        </w:rPr>
        <w:t xml:space="preserve"> </w:t>
      </w:r>
      <w:r>
        <w:t>5</w:t>
      </w:r>
      <w:r>
        <w:rPr>
          <w:spacing w:val="20"/>
        </w:rPr>
        <w:t xml:space="preserve"> </w:t>
      </w:r>
      <w:r>
        <w:t>части</w:t>
      </w:r>
    </w:p>
    <w:p w14:paraId="15B7685D" w14:textId="77777777" w:rsidR="00B51DA6" w:rsidRDefault="00477FE8">
      <w:pPr>
        <w:pStyle w:val="a3"/>
        <w:tabs>
          <w:tab w:val="left" w:pos="520"/>
          <w:tab w:val="left" w:pos="1667"/>
          <w:tab w:val="left" w:pos="2326"/>
          <w:tab w:val="left" w:pos="4393"/>
          <w:tab w:val="left" w:pos="5559"/>
          <w:tab w:val="left" w:pos="6196"/>
          <w:tab w:val="left" w:pos="7835"/>
          <w:tab w:val="left" w:pos="8481"/>
        </w:tabs>
        <w:ind w:left="0" w:right="104" w:firstLine="0"/>
        <w:jc w:val="right"/>
      </w:pPr>
      <w:r>
        <w:t>3</w:t>
      </w:r>
      <w:r>
        <w:tab/>
        <w:t>статьи</w:t>
      </w:r>
      <w:r>
        <w:tab/>
        <w:t>46</w:t>
      </w:r>
      <w:r>
        <w:tab/>
        <w:t>Федерального</w:t>
      </w:r>
      <w:r>
        <w:tab/>
        <w:t>закона</w:t>
      </w:r>
      <w:r>
        <w:tab/>
        <w:t>от</w:t>
      </w:r>
      <w:r>
        <w:tab/>
        <w:t>31.07.2020</w:t>
      </w:r>
      <w:r>
        <w:tab/>
        <w:t>№</w:t>
      </w:r>
      <w:r>
        <w:tab/>
      </w:r>
      <w:r>
        <w:rPr>
          <w:spacing w:val="-1"/>
        </w:rPr>
        <w:t>248-ФЗ</w:t>
      </w:r>
    </w:p>
    <w:p w14:paraId="382B687D" w14:textId="1B052069" w:rsidR="00B51DA6" w:rsidRDefault="00477FE8">
      <w:pPr>
        <w:pStyle w:val="a3"/>
        <w:spacing w:before="1"/>
        <w:ind w:right="105" w:firstLine="0"/>
      </w:pPr>
      <w:r>
        <w:t xml:space="preserve">«О   государственном   </w:t>
      </w:r>
      <w:r w:rsidR="00E816C7">
        <w:t>контроле (надзоре) и</w:t>
      </w:r>
      <w:r>
        <w:t xml:space="preserve">   муниципальном   контроле   в Российской Федерации» и в целях оказания гражданам, юридическим лицам и индивидуальным предпринимателям, в том числе относящимся к субъектам малого и среднего предпринимательства, использующим земельные участки информационно-методической поддержки в вопросах соблюдения обязательных требований при осуществлении муниципального земельного контроля.</w:t>
      </w:r>
    </w:p>
    <w:p w14:paraId="74545FCB" w14:textId="77777777" w:rsidR="00B51DA6" w:rsidRDefault="00477FE8">
      <w:pPr>
        <w:pStyle w:val="a3"/>
        <w:spacing w:before="1"/>
        <w:ind w:right="109"/>
      </w:pPr>
      <w:r>
        <w:t>Настоящее руководство не устанавливает обязательных требований, носит рекомендательный характер и не является нормативным правовым актом.</w:t>
      </w:r>
    </w:p>
    <w:p w14:paraId="63EBED86" w14:textId="77777777" w:rsidR="00B51DA6" w:rsidRDefault="00477FE8">
      <w:pPr>
        <w:pStyle w:val="a3"/>
        <w:ind w:right="104"/>
      </w:pPr>
      <w:r>
        <w:t>Под муниципальным земельным контролем понимается деятельность, направленная на предупреждение, выявление и пресечение нарушений обязательных требований земельного законодательства (далее –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в том числе осуществляющими предпринимательскую деятельность, являющимися индивидуальными предпринимателями, и организациями, являющимися юридическими лицами,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w:t>
      </w:r>
      <w:r>
        <w:rPr>
          <w:spacing w:val="-8"/>
        </w:rPr>
        <w:t xml:space="preserve"> </w:t>
      </w:r>
      <w:r>
        <w:t>нарушений.</w:t>
      </w:r>
    </w:p>
    <w:p w14:paraId="6D041467" w14:textId="77777777" w:rsidR="00B51DA6" w:rsidRDefault="00477FE8">
      <w:pPr>
        <w:pStyle w:val="a3"/>
        <w:ind w:right="111"/>
      </w:pPr>
      <w:r>
        <w:t>В соответствии с положениями Земельного кодекса Российской Федерации (далее – Кодекс)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14:paraId="508FB4BE" w14:textId="77777777" w:rsidR="00B51DA6" w:rsidRDefault="00477FE8">
      <w:pPr>
        <w:pStyle w:val="a3"/>
        <w:ind w:right="106"/>
      </w:pPr>
      <w:r>
        <w:t>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14:paraId="3415CAA5" w14:textId="77777777" w:rsidR="00B51DA6" w:rsidRDefault="00477FE8">
      <w:pPr>
        <w:pStyle w:val="a3"/>
        <w:spacing w:line="322" w:lineRule="exact"/>
        <w:ind w:left="810" w:firstLine="0"/>
      </w:pPr>
      <w:r>
        <w:t>Предметом муниципального земельного контроля является:</w:t>
      </w:r>
    </w:p>
    <w:p w14:paraId="430BEBD1" w14:textId="77777777" w:rsidR="00B51DA6" w:rsidRDefault="00477FE8">
      <w:pPr>
        <w:pStyle w:val="a4"/>
        <w:numPr>
          <w:ilvl w:val="0"/>
          <w:numId w:val="1"/>
        </w:numPr>
        <w:tabs>
          <w:tab w:val="left" w:pos="1170"/>
          <w:tab w:val="left" w:pos="2908"/>
          <w:tab w:val="left" w:pos="5494"/>
          <w:tab w:val="left" w:pos="7242"/>
        </w:tabs>
        <w:ind w:right="109" w:firstLine="707"/>
        <w:jc w:val="both"/>
        <w:rPr>
          <w:sz w:val="28"/>
        </w:rPr>
      </w:pPr>
      <w:r>
        <w:rPr>
          <w:sz w:val="28"/>
        </w:rPr>
        <w:t>соблюдение органами государственной власти, органами местного самоуправления,</w:t>
      </w:r>
      <w:r>
        <w:rPr>
          <w:sz w:val="28"/>
        </w:rPr>
        <w:tab/>
        <w:t>юридическими</w:t>
      </w:r>
      <w:r>
        <w:rPr>
          <w:sz w:val="28"/>
        </w:rPr>
        <w:tab/>
        <w:t>лицами,</w:t>
      </w:r>
      <w:r>
        <w:rPr>
          <w:sz w:val="28"/>
        </w:rPr>
        <w:tab/>
      </w:r>
      <w:r>
        <w:rPr>
          <w:spacing w:val="-1"/>
          <w:sz w:val="28"/>
        </w:rPr>
        <w:t>индивидуальными</w:t>
      </w:r>
    </w:p>
    <w:p w14:paraId="3B627C87" w14:textId="77777777" w:rsidR="00B51DA6" w:rsidRDefault="00B51DA6">
      <w:pPr>
        <w:jc w:val="both"/>
        <w:rPr>
          <w:sz w:val="28"/>
        </w:rPr>
        <w:sectPr w:rsidR="00B51DA6">
          <w:type w:val="continuous"/>
          <w:pgSz w:w="11910" w:h="16840"/>
          <w:pgMar w:top="1040" w:right="740" w:bottom="280" w:left="1600" w:header="720" w:footer="720" w:gutter="0"/>
          <w:cols w:space="720"/>
        </w:sectPr>
      </w:pPr>
    </w:p>
    <w:p w14:paraId="4C502B72" w14:textId="77777777" w:rsidR="00B51DA6" w:rsidRDefault="00477FE8">
      <w:pPr>
        <w:pStyle w:val="a3"/>
        <w:spacing w:before="67"/>
        <w:ind w:right="105" w:firstLine="0"/>
      </w:pPr>
      <w:r>
        <w:lastRenderedPageBreak/>
        <w:t>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w:t>
      </w:r>
      <w:r>
        <w:rPr>
          <w:spacing w:val="-4"/>
        </w:rPr>
        <w:t xml:space="preserve"> </w:t>
      </w:r>
      <w:r>
        <w:t>ответственность;</w:t>
      </w:r>
    </w:p>
    <w:p w14:paraId="3A9F9D8A" w14:textId="77777777" w:rsidR="00B51DA6" w:rsidRDefault="00477FE8">
      <w:pPr>
        <w:pStyle w:val="a4"/>
        <w:numPr>
          <w:ilvl w:val="0"/>
          <w:numId w:val="1"/>
        </w:numPr>
        <w:tabs>
          <w:tab w:val="left" w:pos="1194"/>
        </w:tabs>
        <w:spacing w:before="1"/>
        <w:ind w:right="105" w:firstLine="707"/>
        <w:jc w:val="both"/>
        <w:rPr>
          <w:sz w:val="28"/>
        </w:rPr>
      </w:pPr>
      <w:r>
        <w:rPr>
          <w:sz w:val="28"/>
        </w:rPr>
        <w:t>исполнение решений, принимаемых по результатам контрольных мероприятий.</w:t>
      </w:r>
    </w:p>
    <w:p w14:paraId="186B8AE8" w14:textId="77777777" w:rsidR="00B51DA6" w:rsidRDefault="00477FE8">
      <w:pPr>
        <w:pStyle w:val="a3"/>
        <w:ind w:right="110"/>
      </w:pPr>
      <w: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ими объектами контроля.</w:t>
      </w:r>
    </w:p>
    <w:p w14:paraId="70BC9C9A" w14:textId="162F572C" w:rsidR="00B51DA6" w:rsidRDefault="00477FE8">
      <w:pPr>
        <w:pStyle w:val="a3"/>
        <w:spacing w:before="1"/>
        <w:ind w:right="106"/>
      </w:pPr>
      <w:r>
        <w:t xml:space="preserve">Объектами муниципального земельного контроля являются земли, земельные участки, части земельных участков, расположенные </w:t>
      </w:r>
      <w:r w:rsidR="009B252E">
        <w:t>на территории муниципального образования</w:t>
      </w:r>
      <w:r>
        <w:t>, которыми контролируемые лица владеют и (или) пользуются и к которым предъявляются требования земельного законодательства, а также деятельность, действия (бездействие) контролируемых лиц, в рамках которых должны соблюдаться требования земельного</w:t>
      </w:r>
      <w:r>
        <w:rPr>
          <w:spacing w:val="-7"/>
        </w:rPr>
        <w:t xml:space="preserve"> </w:t>
      </w:r>
      <w:r>
        <w:t>законодательства.</w:t>
      </w:r>
    </w:p>
    <w:p w14:paraId="0ED0B43D" w14:textId="77777777" w:rsidR="00B51DA6" w:rsidRDefault="00477FE8">
      <w:pPr>
        <w:pStyle w:val="a3"/>
        <w:ind w:right="105"/>
      </w:pPr>
      <w:r>
        <w:t>Орган муниципального земельного контроля осуществляет муниципальный земельный контроль за соблюдением:</w:t>
      </w:r>
    </w:p>
    <w:p w14:paraId="779F3809" w14:textId="05135068" w:rsidR="00B51DA6" w:rsidRDefault="009B252E">
      <w:pPr>
        <w:pStyle w:val="a3"/>
        <w:ind w:right="108"/>
      </w:pPr>
      <w:r>
        <w:t>1</w:t>
      </w:r>
      <w:r w:rsidR="00477FE8">
        <w:t>)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3235B418" w14:textId="160E0369" w:rsidR="00B51DA6" w:rsidRDefault="009B252E">
      <w:pPr>
        <w:pStyle w:val="a3"/>
        <w:ind w:right="111"/>
      </w:pPr>
      <w:r>
        <w:t>2</w:t>
      </w:r>
      <w:r w:rsidR="00477FE8">
        <w:t>)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14ADC40" w14:textId="1302153F" w:rsidR="00B51DA6" w:rsidRDefault="009B252E">
      <w:pPr>
        <w:pStyle w:val="a3"/>
        <w:ind w:right="109"/>
      </w:pPr>
      <w:r>
        <w:t>3</w:t>
      </w:r>
      <w:r w:rsidR="00477FE8">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течении установленного</w:t>
      </w:r>
      <w:r w:rsidR="00477FE8">
        <w:rPr>
          <w:spacing w:val="-6"/>
        </w:rPr>
        <w:t xml:space="preserve"> </w:t>
      </w:r>
      <w:r w:rsidR="00477FE8">
        <w:t>срока;</w:t>
      </w:r>
    </w:p>
    <w:p w14:paraId="3FF073CB" w14:textId="5F75B1DE" w:rsidR="00B51DA6" w:rsidRDefault="009B252E">
      <w:pPr>
        <w:pStyle w:val="a3"/>
        <w:spacing w:before="1"/>
        <w:ind w:right="111" w:firstLine="719"/>
      </w:pPr>
      <w:r>
        <w:t>4</w:t>
      </w:r>
      <w:r w:rsidR="00477FE8">
        <w:t>) обязательных требований, связанных с обязанностью по приведению земель в состояние, пригодное для использования по целевому назначению;</w:t>
      </w:r>
    </w:p>
    <w:p w14:paraId="069705D8" w14:textId="38F0B184" w:rsidR="00B51DA6" w:rsidRDefault="009B252E">
      <w:pPr>
        <w:pStyle w:val="a3"/>
        <w:ind w:right="113" w:firstLine="719"/>
      </w:pPr>
      <w:r>
        <w:t>5</w:t>
      </w:r>
      <w:r w:rsidR="00477FE8">
        <w:t>) исполнения предписаний об устранении нарушений обязательных требований, выданных должностными лицами, уполномоченными осуществлять муниципальный контроль в пределах компетенции.</w:t>
      </w:r>
    </w:p>
    <w:p w14:paraId="6AC7F3CD" w14:textId="77777777" w:rsidR="00B51DA6" w:rsidRDefault="00477FE8">
      <w:pPr>
        <w:pStyle w:val="a3"/>
        <w:ind w:right="103" w:firstLine="719"/>
      </w:pPr>
      <w:r>
        <w:t>Полномочия, указанные в настоящем пункте, осуществляются органом муниципального контроля в отношении всех категорий земель.</w:t>
      </w:r>
    </w:p>
    <w:p w14:paraId="13E0F27E" w14:textId="77777777" w:rsidR="00B51DA6" w:rsidRDefault="00B51DA6">
      <w:pPr>
        <w:pStyle w:val="a3"/>
        <w:spacing w:before="4"/>
        <w:ind w:left="0" w:firstLine="0"/>
        <w:jc w:val="left"/>
      </w:pPr>
    </w:p>
    <w:p w14:paraId="37C3785B" w14:textId="77777777" w:rsidR="00B51DA6" w:rsidRDefault="00477FE8">
      <w:pPr>
        <w:pStyle w:val="1"/>
        <w:spacing w:before="1"/>
        <w:ind w:right="314"/>
        <w:jc w:val="center"/>
      </w:pPr>
      <w:r>
        <w:t>Обязанности правообладателей земельных участков</w:t>
      </w:r>
    </w:p>
    <w:p w14:paraId="60ED17D1" w14:textId="77777777" w:rsidR="00B51DA6" w:rsidRDefault="00B51DA6">
      <w:pPr>
        <w:pStyle w:val="a3"/>
        <w:spacing w:before="8"/>
        <w:ind w:left="0" w:firstLine="0"/>
        <w:jc w:val="left"/>
        <w:rPr>
          <w:b/>
          <w:sz w:val="27"/>
        </w:rPr>
      </w:pPr>
    </w:p>
    <w:p w14:paraId="02B7A830" w14:textId="77777777" w:rsidR="00B51DA6" w:rsidRDefault="00477FE8">
      <w:pPr>
        <w:pStyle w:val="a3"/>
        <w:ind w:right="112"/>
      </w:pPr>
      <w:r>
        <w:t>Согласно статье 42 Кодекса собственники земельных участков и лица, не являющиеся собственниками земельных участков, обязаны:</w:t>
      </w:r>
    </w:p>
    <w:p w14:paraId="5ABBE532" w14:textId="77777777" w:rsidR="00B51DA6" w:rsidRDefault="00477FE8">
      <w:pPr>
        <w:pStyle w:val="a3"/>
        <w:ind w:right="109"/>
      </w:pPr>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14:paraId="75548C00" w14:textId="77777777" w:rsidR="00B51DA6" w:rsidRDefault="00B51DA6">
      <w:pPr>
        <w:sectPr w:rsidR="00B51DA6">
          <w:pgSz w:w="11910" w:h="16840"/>
          <w:pgMar w:top="1040" w:right="740" w:bottom="280" w:left="1600" w:header="720" w:footer="720" w:gutter="0"/>
          <w:cols w:space="720"/>
        </w:sectPr>
      </w:pPr>
    </w:p>
    <w:p w14:paraId="478BCEDD" w14:textId="77777777" w:rsidR="00B51DA6" w:rsidRDefault="00477FE8">
      <w:pPr>
        <w:pStyle w:val="a3"/>
        <w:spacing w:before="67" w:line="242" w:lineRule="auto"/>
        <w:ind w:right="110"/>
      </w:pPr>
      <w:r>
        <w:lastRenderedPageBreak/>
        <w:t>сохранять межевые, геодезические и другие специальные знаки, установленные на земельных участках в соответствии с законодательством;</w:t>
      </w:r>
    </w:p>
    <w:p w14:paraId="598BDFA8" w14:textId="77777777" w:rsidR="00B51DA6" w:rsidRDefault="00477FE8">
      <w:pPr>
        <w:pStyle w:val="a3"/>
        <w:ind w:right="110"/>
      </w:pPr>
      <w:r>
        <w:t>осуществлять мероприятия по охране земель, лесов, водных объектов и других природных ресурсов, в том числе меры пожарной безопасности;</w:t>
      </w:r>
    </w:p>
    <w:p w14:paraId="66101508" w14:textId="77777777" w:rsidR="00B51DA6" w:rsidRDefault="00477FE8">
      <w:pPr>
        <w:pStyle w:val="a3"/>
        <w:ind w:right="110"/>
      </w:pPr>
      <w:r>
        <w:t>своевременно приступать к использованию земельных участков в случаях, если сроки освоения земельных участков предусмотрены договорами;</w:t>
      </w:r>
    </w:p>
    <w:p w14:paraId="1203CE6B" w14:textId="77777777" w:rsidR="00B51DA6" w:rsidRDefault="00477FE8">
      <w:pPr>
        <w:pStyle w:val="a3"/>
        <w:spacing w:line="322" w:lineRule="exact"/>
        <w:ind w:left="810" w:firstLine="0"/>
      </w:pPr>
      <w:r>
        <w:t>своевременно производить платежи за землю;</w:t>
      </w:r>
    </w:p>
    <w:p w14:paraId="371291AC" w14:textId="77777777" w:rsidR="00B51DA6" w:rsidRDefault="00477FE8">
      <w:pPr>
        <w:pStyle w:val="a3"/>
        <w:ind w:right="103"/>
      </w:pPr>
      <w:r>
        <w:t>соблюдать при использовании земельных участков требования градостроительных регламентов, строительных, экологических, санитарно- гигиенических, противопожарных и иных правил, нормативов;</w:t>
      </w:r>
    </w:p>
    <w:p w14:paraId="5E6B532B" w14:textId="77777777" w:rsidR="00B51DA6" w:rsidRDefault="00477FE8">
      <w:pPr>
        <w:pStyle w:val="a3"/>
        <w:ind w:right="112"/>
      </w:pPr>
      <w:r>
        <w:t>не допускать загрязнение, истощение, деградацию, порчу, уничтожение земель и почв и иное негативное воздействие на земли и почвы;</w:t>
      </w:r>
    </w:p>
    <w:p w14:paraId="566270BC" w14:textId="77777777" w:rsidR="00B51DA6" w:rsidRDefault="00477FE8">
      <w:pPr>
        <w:pStyle w:val="a3"/>
        <w:ind w:right="111"/>
      </w:pPr>
      <w:r>
        <w:t>выполнять иные требования, предусмотренные настоящим Кодексом, федеральными законами.</w:t>
      </w:r>
    </w:p>
    <w:p w14:paraId="198BCD84" w14:textId="77777777" w:rsidR="00B51DA6" w:rsidRDefault="00B51DA6">
      <w:pPr>
        <w:pStyle w:val="a3"/>
        <w:spacing w:before="1"/>
        <w:ind w:left="0" w:firstLine="0"/>
        <w:jc w:val="left"/>
      </w:pPr>
    </w:p>
    <w:p w14:paraId="2358060A" w14:textId="77777777" w:rsidR="00B51DA6" w:rsidRDefault="00477FE8">
      <w:pPr>
        <w:pStyle w:val="1"/>
        <w:ind w:left="2365"/>
      </w:pPr>
      <w:r>
        <w:t>Возникновение прав на земельный участок</w:t>
      </w:r>
    </w:p>
    <w:p w14:paraId="02EC733F" w14:textId="77777777" w:rsidR="00B51DA6" w:rsidRDefault="00B51DA6">
      <w:pPr>
        <w:pStyle w:val="a3"/>
        <w:spacing w:before="6"/>
        <w:ind w:left="0" w:firstLine="0"/>
        <w:jc w:val="left"/>
        <w:rPr>
          <w:b/>
          <w:sz w:val="27"/>
        </w:rPr>
      </w:pPr>
    </w:p>
    <w:p w14:paraId="440DE18C" w14:textId="77777777" w:rsidR="00B51DA6" w:rsidRDefault="00477FE8">
      <w:pPr>
        <w:pStyle w:val="a3"/>
        <w:ind w:right="104" w:firstLine="0"/>
      </w:pPr>
      <w:r>
        <w:t>В соответствии с частью 1 статьи 25 Кодекса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от 13.07.2015 г. № 218-ФЗ «О государственной регистрации недвижимости» (в ред. от 30.12.2021).</w:t>
      </w:r>
    </w:p>
    <w:p w14:paraId="63929166" w14:textId="77777777" w:rsidR="00B51DA6" w:rsidRDefault="00477FE8">
      <w:pPr>
        <w:pStyle w:val="a3"/>
        <w:ind w:right="105" w:firstLine="539"/>
      </w:pPr>
      <w:r>
        <w:t xml:space="preserve">Права на земельные участки удостоверяются документами в порядке, установленном Федеральным </w:t>
      </w:r>
      <w:hyperlink r:id="rId5">
        <w:r>
          <w:t>законом</w:t>
        </w:r>
      </w:hyperlink>
      <w:r>
        <w:t xml:space="preserve"> от 13.07.2015 г. № 218-ФЗ</w:t>
      </w:r>
    </w:p>
    <w:p w14:paraId="08E0E939" w14:textId="77777777" w:rsidR="00B51DA6" w:rsidRDefault="00477FE8">
      <w:pPr>
        <w:pStyle w:val="a3"/>
        <w:spacing w:line="322" w:lineRule="exact"/>
        <w:ind w:firstLine="0"/>
      </w:pPr>
      <w:r>
        <w:t>«О государственной регистрации недвижимости».</w:t>
      </w:r>
    </w:p>
    <w:p w14:paraId="375FEA27" w14:textId="77777777" w:rsidR="00B51DA6" w:rsidRDefault="00477FE8">
      <w:pPr>
        <w:pStyle w:val="a3"/>
        <w:spacing w:before="2"/>
        <w:ind w:right="109" w:firstLine="539"/>
      </w:pPr>
      <w: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14:paraId="75A6A7B7" w14:textId="77777777" w:rsidR="00B51DA6" w:rsidRDefault="00477FE8">
      <w:pPr>
        <w:pStyle w:val="a3"/>
        <w:ind w:right="110" w:firstLine="539"/>
      </w:pPr>
      <w:r>
        <w:t>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14:paraId="157D179C" w14:textId="77777777" w:rsidR="00B51DA6" w:rsidRDefault="00477FE8">
      <w:pPr>
        <w:pStyle w:val="a3"/>
        <w:ind w:right="108"/>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14:paraId="7AFF8686" w14:textId="77777777" w:rsidR="00B51DA6" w:rsidRDefault="00477FE8">
      <w:pPr>
        <w:pStyle w:val="a3"/>
        <w:spacing w:before="1"/>
        <w:ind w:right="108"/>
      </w:pPr>
      <w:r>
        <w:t xml:space="preserve">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6">
        <w:r>
          <w:t xml:space="preserve">законодательством </w:t>
        </w:r>
      </w:hyperlink>
      <w:r>
        <w:t>для случаев продажи доли в праве общей собственности постороннему лицу.</w:t>
      </w:r>
    </w:p>
    <w:p w14:paraId="37D8AE21" w14:textId="77777777" w:rsidR="00B51DA6" w:rsidRDefault="00B51DA6">
      <w:pPr>
        <w:sectPr w:rsidR="00B51DA6">
          <w:pgSz w:w="11910" w:h="16840"/>
          <w:pgMar w:top="1040" w:right="740" w:bottom="280" w:left="1600" w:header="720" w:footer="720" w:gutter="0"/>
          <w:cols w:space="720"/>
        </w:sectPr>
      </w:pPr>
    </w:p>
    <w:p w14:paraId="0E9CEDC0" w14:textId="77777777" w:rsidR="00B51DA6" w:rsidRDefault="00477FE8">
      <w:pPr>
        <w:pStyle w:val="a3"/>
        <w:spacing w:before="67"/>
        <w:ind w:right="105"/>
      </w:pPr>
      <w:r>
        <w:lastRenderedPageBreak/>
        <w:t>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14:paraId="35599659" w14:textId="77777777" w:rsidR="00B51DA6" w:rsidRDefault="00477FE8">
      <w:pPr>
        <w:pStyle w:val="a4"/>
        <w:numPr>
          <w:ilvl w:val="0"/>
          <w:numId w:val="4"/>
        </w:numPr>
        <w:tabs>
          <w:tab w:val="left" w:pos="1220"/>
        </w:tabs>
        <w:spacing w:before="2"/>
        <w:ind w:right="115" w:firstLine="707"/>
        <w:rPr>
          <w:sz w:val="28"/>
        </w:rPr>
      </w:pPr>
      <w:r>
        <w:rPr>
          <w:sz w:val="28"/>
        </w:rPr>
        <w:t>отчуждение части здания, сооружения, которая не может быть выделена в натуре вместе с частью земельного</w:t>
      </w:r>
      <w:r>
        <w:rPr>
          <w:spacing w:val="-6"/>
          <w:sz w:val="28"/>
        </w:rPr>
        <w:t xml:space="preserve"> </w:t>
      </w:r>
      <w:r>
        <w:rPr>
          <w:sz w:val="28"/>
        </w:rPr>
        <w:t>участка;</w:t>
      </w:r>
    </w:p>
    <w:p w14:paraId="48E9A5A1" w14:textId="77777777" w:rsidR="00B51DA6" w:rsidRDefault="00477FE8">
      <w:pPr>
        <w:pStyle w:val="a4"/>
        <w:numPr>
          <w:ilvl w:val="0"/>
          <w:numId w:val="4"/>
        </w:numPr>
        <w:tabs>
          <w:tab w:val="left" w:pos="1115"/>
        </w:tabs>
        <w:ind w:right="112" w:firstLine="707"/>
        <w:rPr>
          <w:sz w:val="28"/>
        </w:rPr>
      </w:pPr>
      <w:r>
        <w:rPr>
          <w:sz w:val="28"/>
        </w:rPr>
        <w:t xml:space="preserve">отчуждение здания, сооружения, находящихся на земельном участке, изъятом из оборота в соответствии со </w:t>
      </w:r>
      <w:hyperlink r:id="rId7">
        <w:r>
          <w:rPr>
            <w:sz w:val="28"/>
          </w:rPr>
          <w:t xml:space="preserve">статьей 27 </w:t>
        </w:r>
      </w:hyperlink>
      <w:r>
        <w:rPr>
          <w:sz w:val="28"/>
        </w:rPr>
        <w:t>настоящего</w:t>
      </w:r>
      <w:r>
        <w:rPr>
          <w:spacing w:val="-10"/>
          <w:sz w:val="28"/>
        </w:rPr>
        <w:t xml:space="preserve"> </w:t>
      </w:r>
      <w:r>
        <w:rPr>
          <w:sz w:val="28"/>
        </w:rPr>
        <w:t>Кодекса;</w:t>
      </w:r>
    </w:p>
    <w:p w14:paraId="4683EE66" w14:textId="77777777" w:rsidR="00B51DA6" w:rsidRDefault="00477FE8">
      <w:pPr>
        <w:pStyle w:val="a4"/>
        <w:numPr>
          <w:ilvl w:val="0"/>
          <w:numId w:val="4"/>
        </w:numPr>
        <w:tabs>
          <w:tab w:val="left" w:pos="1117"/>
        </w:tabs>
        <w:spacing w:before="1"/>
        <w:ind w:right="113" w:firstLine="707"/>
        <w:rPr>
          <w:sz w:val="28"/>
        </w:rPr>
      </w:pPr>
      <w:r>
        <w:rPr>
          <w:sz w:val="28"/>
        </w:rPr>
        <w:t>отчуждение сооружения, которое расположено на земельном участке на условиях сервитута.</w:t>
      </w:r>
    </w:p>
    <w:p w14:paraId="4E5DA1E2" w14:textId="77777777" w:rsidR="00B51DA6" w:rsidRDefault="00477FE8">
      <w:pPr>
        <w:pStyle w:val="a3"/>
        <w:ind w:right="107"/>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14:paraId="79184B57" w14:textId="77777777" w:rsidR="00B51DA6" w:rsidRDefault="00477FE8">
      <w:pPr>
        <w:pStyle w:val="a3"/>
        <w:ind w:right="113"/>
      </w:pPr>
      <w:r>
        <w:t>Не допускается отчуждение земельного участка без находящихся на нем здания, сооружения в случае, если они принадлежат одному</w:t>
      </w:r>
      <w:r>
        <w:rPr>
          <w:spacing w:val="-17"/>
        </w:rPr>
        <w:t xml:space="preserve"> </w:t>
      </w:r>
      <w:r>
        <w:t>лицу.</w:t>
      </w:r>
    </w:p>
    <w:p w14:paraId="340F4C8E" w14:textId="492B84E7" w:rsidR="00B51DA6" w:rsidRDefault="00477FE8">
      <w:pPr>
        <w:pStyle w:val="a3"/>
        <w:ind w:right="110"/>
      </w:pPr>
      <w:r>
        <w:t xml:space="preserve">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w:t>
      </w:r>
      <w:r w:rsidR="006B40FC">
        <w:t>праве собственности</w:t>
      </w:r>
      <w:r>
        <w:t xml:space="preserve"> на земельный участок, на котором расположены здание, сооружение.</w:t>
      </w:r>
    </w:p>
    <w:p w14:paraId="49F8B87B" w14:textId="77777777" w:rsidR="00B51DA6" w:rsidRDefault="00477FE8">
      <w:pPr>
        <w:pStyle w:val="a3"/>
        <w:ind w:right="107"/>
      </w:pPr>
      <w:r>
        <w:t>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Президент Российской Федерации может установить перечень видов зданий, сооружений, на которые это правило не распространяется.</w:t>
      </w:r>
    </w:p>
    <w:p w14:paraId="65CA18CE" w14:textId="77777777" w:rsidR="00B51DA6" w:rsidRDefault="00477FE8">
      <w:pPr>
        <w:pStyle w:val="a3"/>
        <w:ind w:right="102"/>
      </w:pPr>
      <w:r>
        <w:t>Юридическое лицо, индивидуальный предприниматель, а также граждане, использующие земельные участки в отсутствии предусмотренных законом прав, являются нарушителями требований законодательства, установленных статьей 25 Земельного кодекса Российской Федерации.</w:t>
      </w:r>
    </w:p>
    <w:p w14:paraId="152673AD" w14:textId="77777777" w:rsidR="00B51DA6" w:rsidRDefault="00477FE8">
      <w:pPr>
        <w:pStyle w:val="a3"/>
        <w:spacing w:line="242" w:lineRule="auto"/>
        <w:ind w:right="104"/>
      </w:pPr>
      <w:r>
        <w:t>Ответственность за данное правонарушение предусмотрена статьей 7.1 Кодекса Российской Федерации об административных</w:t>
      </w:r>
      <w:r>
        <w:rPr>
          <w:spacing w:val="-13"/>
        </w:rPr>
        <w:t xml:space="preserve"> </w:t>
      </w:r>
      <w:r>
        <w:t>правонарушениях.</w:t>
      </w:r>
    </w:p>
    <w:p w14:paraId="7F306958" w14:textId="77777777" w:rsidR="00B51DA6" w:rsidRDefault="00477FE8">
      <w:pPr>
        <w:pStyle w:val="a3"/>
        <w:ind w:right="104"/>
      </w:pPr>
      <w:r>
        <w:t>Наиболее часто встречающимися такими нарушениями, выявляемыми при проведении контрольных мероприятий, являются расширение границ используемого земельного участка за счет смежных земельных</w:t>
      </w:r>
      <w:r>
        <w:rPr>
          <w:spacing w:val="-4"/>
        </w:rPr>
        <w:t xml:space="preserve"> </w:t>
      </w:r>
      <w:r>
        <w:t>участков.</w:t>
      </w:r>
    </w:p>
    <w:p w14:paraId="7F464954" w14:textId="77777777" w:rsidR="00B51DA6" w:rsidRDefault="00477FE8">
      <w:pPr>
        <w:pStyle w:val="a3"/>
        <w:ind w:right="112"/>
      </w:pPr>
      <w:r>
        <w:t>Например, предоставлен земельный участок одной площади, при этом фактически используется земельный участок большей площади.</w:t>
      </w:r>
    </w:p>
    <w:p w14:paraId="46781F2A" w14:textId="77777777" w:rsidR="00B51DA6" w:rsidRDefault="00477FE8">
      <w:pPr>
        <w:pStyle w:val="a3"/>
        <w:ind w:right="104"/>
      </w:pPr>
      <w:r>
        <w:t>Рекомендацией по недопущению подобных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 сведения о которых содержатся в Едином государственном реестре недвижимости, а также проведение</w:t>
      </w:r>
    </w:p>
    <w:p w14:paraId="09506DA5" w14:textId="77777777" w:rsidR="00B51DA6" w:rsidRDefault="00B51DA6">
      <w:pPr>
        <w:sectPr w:rsidR="00B51DA6">
          <w:pgSz w:w="11910" w:h="16840"/>
          <w:pgMar w:top="1040" w:right="740" w:bottom="280" w:left="1600" w:header="720" w:footer="720" w:gutter="0"/>
          <w:cols w:space="720"/>
        </w:sectPr>
      </w:pPr>
    </w:p>
    <w:p w14:paraId="6D8B0F2E" w14:textId="77777777" w:rsidR="00B51DA6" w:rsidRDefault="00477FE8">
      <w:pPr>
        <w:pStyle w:val="a3"/>
        <w:spacing w:before="67" w:line="242" w:lineRule="auto"/>
        <w:ind w:right="108" w:firstLine="0"/>
      </w:pPr>
      <w:r>
        <w:lastRenderedPageBreak/>
        <w:t>анализа имеющихся документов, подтверждающих возникновение права на использование земельных участков.</w:t>
      </w:r>
    </w:p>
    <w:p w14:paraId="0AD2596A" w14:textId="77777777" w:rsidR="00B51DA6" w:rsidRDefault="00477FE8">
      <w:pPr>
        <w:pStyle w:val="a3"/>
        <w:ind w:right="103"/>
      </w:pPr>
      <w:r>
        <w:t>Документами, подтверждающими возникновение прав на используемые земельные участки, являются в том числе: договоры и иные сделки, предусмотренные законом, судебные решения, устанавливающие право на земельный участок, акты органов государственной власти и органов местного самоуправления, которые предусмотрены в качестве оснований возникновения прав на земельный участок и другие. Следует отметить, что права на земельные участки в соответствии со статьей 26 Земельного кодекса Российской Федерации подлежат государственной</w:t>
      </w:r>
      <w:r>
        <w:rPr>
          <w:spacing w:val="-1"/>
        </w:rPr>
        <w:t xml:space="preserve"> </w:t>
      </w:r>
      <w:r>
        <w:t>регистрации.</w:t>
      </w:r>
    </w:p>
    <w:p w14:paraId="42BCFB2B" w14:textId="77777777" w:rsidR="00B51DA6" w:rsidRDefault="00B51DA6">
      <w:pPr>
        <w:pStyle w:val="a3"/>
        <w:spacing w:before="11"/>
        <w:ind w:left="0" w:firstLine="0"/>
        <w:jc w:val="left"/>
        <w:rPr>
          <w:sz w:val="27"/>
        </w:rPr>
      </w:pPr>
    </w:p>
    <w:p w14:paraId="66FC7B48" w14:textId="77777777" w:rsidR="00B51DA6" w:rsidRDefault="00477FE8">
      <w:pPr>
        <w:pStyle w:val="1"/>
        <w:spacing w:line="322" w:lineRule="exact"/>
        <w:ind w:right="311"/>
        <w:jc w:val="center"/>
      </w:pPr>
      <w:r>
        <w:t>Обязанность использовать земельный</w:t>
      </w:r>
      <w:r>
        <w:rPr>
          <w:spacing w:val="-12"/>
        </w:rPr>
        <w:t xml:space="preserve"> </w:t>
      </w:r>
      <w:r>
        <w:t>участок</w:t>
      </w:r>
    </w:p>
    <w:p w14:paraId="7F12711D" w14:textId="77777777" w:rsidR="00B51DA6" w:rsidRDefault="00477FE8">
      <w:pPr>
        <w:spacing w:line="242" w:lineRule="auto"/>
        <w:ind w:left="306" w:right="314"/>
        <w:jc w:val="center"/>
        <w:rPr>
          <w:b/>
          <w:sz w:val="28"/>
        </w:rPr>
      </w:pPr>
      <w:r>
        <w:rPr>
          <w:b/>
          <w:sz w:val="28"/>
        </w:rPr>
        <w:t>по целевому назначению в соответствии с его принадлежностью к той или иной категории земель и (или) разрешенным использованием</w:t>
      </w:r>
    </w:p>
    <w:p w14:paraId="018A5E53" w14:textId="77777777" w:rsidR="00B51DA6" w:rsidRDefault="00B51DA6">
      <w:pPr>
        <w:pStyle w:val="a3"/>
        <w:spacing w:before="2"/>
        <w:ind w:left="0" w:firstLine="0"/>
        <w:jc w:val="left"/>
        <w:rPr>
          <w:b/>
          <w:sz w:val="27"/>
        </w:rPr>
      </w:pPr>
    </w:p>
    <w:p w14:paraId="34514223" w14:textId="77777777" w:rsidR="00B51DA6" w:rsidRDefault="00477FE8">
      <w:pPr>
        <w:pStyle w:val="a3"/>
        <w:ind w:right="104"/>
      </w:pPr>
      <w:r>
        <w:t>Статьей 7 Земельного кодекса Российской Федерации установлено, что земли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w:t>
      </w:r>
      <w:r>
        <w:rPr>
          <w:spacing w:val="-3"/>
        </w:rPr>
        <w:t xml:space="preserve"> </w:t>
      </w:r>
      <w:r>
        <w:t>территорий.</w:t>
      </w:r>
    </w:p>
    <w:p w14:paraId="2C630418" w14:textId="51B60112" w:rsidR="00B51DA6" w:rsidRDefault="00477FE8">
      <w:pPr>
        <w:pStyle w:val="a3"/>
        <w:spacing w:before="1"/>
        <w:ind w:right="103"/>
      </w:pPr>
      <w:r>
        <w:t>Виды разрешенного использования земельных участков определяются в соответствии с классификатором видов разрешенного использования земельных участков, утвержденным приказом Росреестра от</w:t>
      </w:r>
      <w:r>
        <w:rPr>
          <w:spacing w:val="44"/>
        </w:rPr>
        <w:t xml:space="preserve"> </w:t>
      </w:r>
      <w:r>
        <w:t>10.11.2020</w:t>
      </w:r>
      <w:r w:rsidR="008B2EA3">
        <w:t xml:space="preserve"> </w:t>
      </w:r>
    </w:p>
    <w:p w14:paraId="6DA0E7B7" w14:textId="77777777" w:rsidR="00B51DA6" w:rsidRDefault="00477FE8">
      <w:pPr>
        <w:pStyle w:val="a3"/>
        <w:spacing w:line="321" w:lineRule="exact"/>
        <w:ind w:firstLine="0"/>
      </w:pPr>
      <w:r>
        <w:t>№ П/0412.</w:t>
      </w:r>
    </w:p>
    <w:p w14:paraId="50E65B9E" w14:textId="77777777" w:rsidR="00B51DA6" w:rsidRDefault="00477FE8">
      <w:pPr>
        <w:pStyle w:val="a3"/>
        <w:ind w:right="109"/>
      </w:pPr>
      <w: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14:paraId="30558F7F" w14:textId="00C1E2F2" w:rsidR="00B51DA6" w:rsidRDefault="006B40FC">
      <w:pPr>
        <w:pStyle w:val="a3"/>
        <w:spacing w:before="1"/>
        <w:ind w:right="103"/>
      </w:pPr>
      <w:r>
        <w:t>Вид разрешенного использования земельного</w:t>
      </w:r>
      <w:r w:rsidR="00477FE8">
        <w:t xml:space="preserve">   участка   указывается в сведениях Единого государственного реестра</w:t>
      </w:r>
      <w:r w:rsidR="00477FE8">
        <w:rPr>
          <w:spacing w:val="-6"/>
        </w:rPr>
        <w:t xml:space="preserve"> </w:t>
      </w:r>
      <w:r w:rsidR="00477FE8">
        <w:t>недвижимости.</w:t>
      </w:r>
    </w:p>
    <w:p w14:paraId="5D6EBF78" w14:textId="77777777" w:rsidR="00B51DA6" w:rsidRDefault="00477FE8">
      <w:pPr>
        <w:pStyle w:val="a3"/>
        <w:ind w:right="103"/>
      </w:pPr>
      <w:r>
        <w:t>Лицо, использующее земельный участок, обязано использовать земельный участок в соответствии с целевым назначением и видом разрешенного использования земельного участка, которые указаны в Едином государственном реестре</w:t>
      </w:r>
      <w:r>
        <w:rPr>
          <w:spacing w:val="-6"/>
        </w:rPr>
        <w:t xml:space="preserve"> </w:t>
      </w:r>
      <w:r>
        <w:t>недвижимости.</w:t>
      </w:r>
    </w:p>
    <w:p w14:paraId="7CB4519B" w14:textId="77777777" w:rsidR="00B51DA6" w:rsidRDefault="00477FE8">
      <w:pPr>
        <w:pStyle w:val="a3"/>
        <w:ind w:right="103"/>
      </w:pPr>
      <w:r>
        <w:t>Указанный вид нарушения заключается в использовании земельного участка для видов деятельности не предусмотренных для соответствующей категории, к которой отнесен земельный участок, и вида (видов) разрешенного использования земельного участка, которые указаны в Едином государственном реестре</w:t>
      </w:r>
      <w:r>
        <w:rPr>
          <w:spacing w:val="-5"/>
        </w:rPr>
        <w:t xml:space="preserve"> </w:t>
      </w:r>
      <w:r>
        <w:t>недвижимости.</w:t>
      </w:r>
    </w:p>
    <w:p w14:paraId="2CABA08B" w14:textId="77777777" w:rsidR="00B51DA6" w:rsidRDefault="00477FE8">
      <w:pPr>
        <w:pStyle w:val="a3"/>
        <w:ind w:right="103"/>
      </w:pPr>
      <w:r>
        <w:t>За использование земельного участка не в соответствии с целевым назначением и (или) установленным разрешенным использованием земельного участка частью 1 статьи 8.8 Кодекса Российской Федерации об административных правонарушениях предусмотрена административная ответственность.</w:t>
      </w:r>
    </w:p>
    <w:p w14:paraId="4F3ACA70" w14:textId="77777777" w:rsidR="00B51DA6" w:rsidRDefault="00B51DA6">
      <w:pPr>
        <w:sectPr w:rsidR="00B51DA6">
          <w:pgSz w:w="11910" w:h="16840"/>
          <w:pgMar w:top="1040" w:right="740" w:bottom="280" w:left="1600" w:header="720" w:footer="720" w:gutter="0"/>
          <w:cols w:space="720"/>
        </w:sectPr>
      </w:pPr>
    </w:p>
    <w:p w14:paraId="1D7511A4" w14:textId="77777777" w:rsidR="00B51DA6" w:rsidRDefault="00477FE8">
      <w:pPr>
        <w:pStyle w:val="1"/>
        <w:spacing w:before="72"/>
        <w:ind w:right="317" w:firstLine="5"/>
        <w:jc w:val="center"/>
      </w:pPr>
      <w:r>
        <w:lastRenderedPageBreak/>
        <w:t>Обязанность использовать земельный участок, предназначенный для жилищного или иного строительства, садоводства и огородничества в течение срока, установленного закона</w:t>
      </w:r>
    </w:p>
    <w:p w14:paraId="2F328A16" w14:textId="77777777" w:rsidR="00B51DA6" w:rsidRDefault="00B51DA6">
      <w:pPr>
        <w:pStyle w:val="a3"/>
        <w:spacing w:before="8"/>
        <w:ind w:left="0" w:firstLine="0"/>
        <w:jc w:val="left"/>
        <w:rPr>
          <w:b/>
          <w:sz w:val="27"/>
        </w:rPr>
      </w:pPr>
    </w:p>
    <w:p w14:paraId="40E828BC" w14:textId="77777777" w:rsidR="00B51DA6" w:rsidRDefault="00477FE8">
      <w:pPr>
        <w:pStyle w:val="a3"/>
        <w:ind w:right="102"/>
      </w:pPr>
      <w:r>
        <w:t>Статьей 42 Земельного кодекса Российской Федерации установлена обязанность лиц, являющихся правообладателями земельных участков, своевременно приступить к использованию земельных участков в случаях, если сроки освоения земельных участков предусмотрены договорами.</w:t>
      </w:r>
    </w:p>
    <w:p w14:paraId="256F9DB9" w14:textId="77777777" w:rsidR="00B51DA6" w:rsidRDefault="00477FE8">
      <w:pPr>
        <w:pStyle w:val="a3"/>
        <w:spacing w:before="1"/>
        <w:ind w:right="105"/>
      </w:pPr>
      <w:r>
        <w:t>Ответственность за неиспользование земельного участка, предназначенного для жилищного или иного строительства, предусмотрена частью 3 статьи 8.8 Кодекса Российской Федерации об административных правонарушениях.</w:t>
      </w:r>
    </w:p>
    <w:p w14:paraId="6AAE069C" w14:textId="77777777" w:rsidR="00B51DA6" w:rsidRDefault="00B51DA6">
      <w:pPr>
        <w:pStyle w:val="a3"/>
        <w:spacing w:before="6"/>
        <w:ind w:left="0" w:firstLine="0"/>
        <w:jc w:val="left"/>
        <w:rPr>
          <w:sz w:val="15"/>
        </w:rPr>
      </w:pPr>
    </w:p>
    <w:p w14:paraId="31408476" w14:textId="77777777" w:rsidR="00B51DA6" w:rsidRDefault="00477FE8">
      <w:pPr>
        <w:pStyle w:val="1"/>
        <w:spacing w:before="89"/>
        <w:ind w:left="3054"/>
      </w:pPr>
      <w:r>
        <w:t>Платность использования земли</w:t>
      </w:r>
    </w:p>
    <w:p w14:paraId="13266B07" w14:textId="77777777" w:rsidR="00B51DA6" w:rsidRDefault="00B51DA6">
      <w:pPr>
        <w:pStyle w:val="a3"/>
        <w:spacing w:before="9"/>
        <w:ind w:left="0" w:firstLine="0"/>
        <w:jc w:val="left"/>
        <w:rPr>
          <w:b/>
          <w:sz w:val="27"/>
        </w:rPr>
      </w:pPr>
    </w:p>
    <w:p w14:paraId="43E49BF2" w14:textId="77777777" w:rsidR="00B51DA6" w:rsidRDefault="00477FE8">
      <w:pPr>
        <w:pStyle w:val="a3"/>
        <w:ind w:right="112"/>
      </w:pPr>
      <w:r>
        <w:t>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14:paraId="343F79CB" w14:textId="77777777" w:rsidR="00B51DA6" w:rsidRDefault="00477FE8">
      <w:pPr>
        <w:pStyle w:val="a3"/>
        <w:ind w:right="111"/>
      </w:pPr>
      <w:r>
        <w:t>Порядок исчисления и уплаты земельного налога устанавливается законодательством Российской Федерации о налогах и сборах.</w:t>
      </w:r>
    </w:p>
    <w:p w14:paraId="0BC66663" w14:textId="1B6274CB" w:rsidR="00B51DA6" w:rsidRDefault="00477FE8" w:rsidP="00477FE8">
      <w:pPr>
        <w:pStyle w:val="a3"/>
        <w:spacing w:before="1"/>
        <w:ind w:right="103"/>
      </w:pPr>
      <w:r>
        <w:t>Порядок, условия и сроки внесения арендной платы за земельные участки, находящиеся в государственной или муниципальной собственности, устанавливаются федеральными законами, договорами аренды земельных участков.</w:t>
      </w:r>
    </w:p>
    <w:p w14:paraId="5552A6A7" w14:textId="77777777" w:rsidR="00B51DA6" w:rsidRDefault="00B51DA6">
      <w:pPr>
        <w:pStyle w:val="a3"/>
        <w:spacing w:before="6"/>
        <w:ind w:left="0" w:firstLine="0"/>
        <w:jc w:val="left"/>
      </w:pPr>
    </w:p>
    <w:p w14:paraId="0FA99353" w14:textId="77777777" w:rsidR="00B51DA6" w:rsidRDefault="00477FE8">
      <w:pPr>
        <w:pStyle w:val="1"/>
        <w:ind w:left="3361" w:right="853" w:hanging="1964"/>
      </w:pPr>
      <w:r>
        <w:t>Ответственность за правонарушения в области охраны и использования земель</w:t>
      </w:r>
    </w:p>
    <w:p w14:paraId="7785A0A7" w14:textId="77777777" w:rsidR="00B51DA6" w:rsidRDefault="00B51DA6">
      <w:pPr>
        <w:pStyle w:val="a3"/>
        <w:spacing w:before="8"/>
        <w:ind w:left="0" w:firstLine="0"/>
        <w:jc w:val="left"/>
        <w:rPr>
          <w:b/>
          <w:sz w:val="27"/>
        </w:rPr>
      </w:pPr>
    </w:p>
    <w:p w14:paraId="5C712E23" w14:textId="77777777" w:rsidR="00B51DA6" w:rsidRDefault="00477FE8">
      <w:pPr>
        <w:pStyle w:val="a3"/>
        <w:ind w:right="111" w:firstLine="539"/>
      </w:pPr>
      <w:r>
        <w:t>Главой XIII Кодекса установлено, что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14:paraId="7D03DE23" w14:textId="77777777" w:rsidR="00B51DA6" w:rsidRDefault="00477FE8">
      <w:pPr>
        <w:pStyle w:val="a3"/>
        <w:ind w:right="110" w:firstLine="539"/>
      </w:pPr>
      <w:r>
        <w:t>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w:t>
      </w:r>
      <w:r>
        <w:rPr>
          <w:spacing w:val="-3"/>
        </w:rPr>
        <w:t xml:space="preserve"> </w:t>
      </w:r>
      <w:r>
        <w:t>вред.</w:t>
      </w:r>
    </w:p>
    <w:p w14:paraId="186DD45C" w14:textId="77777777" w:rsidR="00B51DA6" w:rsidRDefault="00477FE8">
      <w:pPr>
        <w:pStyle w:val="a3"/>
        <w:ind w:right="104" w:firstLine="539"/>
      </w:pPr>
      <w:r>
        <w:t>Юридические лица и индивидуальные предприниматели, граждане обязаны возместить в полном объеме вред, причиненный в результате совершения ими земельных правонарушений.</w:t>
      </w:r>
    </w:p>
    <w:p w14:paraId="6086E329" w14:textId="62D8E34B" w:rsidR="00B51DA6" w:rsidRDefault="00477FE8" w:rsidP="007E3C1A">
      <w:pPr>
        <w:pStyle w:val="a3"/>
        <w:ind w:right="106" w:firstLine="539"/>
      </w:pPr>
      <w:r>
        <w:t>Самовольно занятые земельные участки возвращаются их собственникам, землепользователям, землевладельцам,</w:t>
      </w:r>
      <w:r>
        <w:rPr>
          <w:spacing w:val="3"/>
        </w:rPr>
        <w:t xml:space="preserve"> </w:t>
      </w:r>
      <w:r>
        <w:t>арендаторам</w:t>
      </w:r>
      <w:r w:rsidR="007E3C1A">
        <w:t xml:space="preserve"> зе</w:t>
      </w:r>
      <w:r>
        <w:t>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14:paraId="31C57369" w14:textId="77777777" w:rsidR="00B51DA6" w:rsidRDefault="00477FE8">
      <w:pPr>
        <w:pStyle w:val="a3"/>
        <w:spacing w:before="2"/>
        <w:ind w:right="108" w:firstLine="539"/>
      </w:pPr>
      <w:r>
        <w:t xml:space="preserve">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w:t>
      </w:r>
      <w:r>
        <w:lastRenderedPageBreak/>
        <w:t>указанных земельных правонарушениях, или за их счет.</w:t>
      </w:r>
    </w:p>
    <w:p w14:paraId="7EE962F9" w14:textId="77777777" w:rsidR="00B51DA6" w:rsidRDefault="00477FE8">
      <w:pPr>
        <w:pStyle w:val="a3"/>
        <w:ind w:right="111" w:firstLine="539"/>
      </w:pPr>
      <w:r>
        <w:t>Принудительное прекращение прав на земельный участок не освобождает от обязанности по возмещению причиненного земельными правонарушениями вреда.</w:t>
      </w:r>
    </w:p>
    <w:p w14:paraId="5A86F6DF" w14:textId="23CABE58" w:rsidR="00B51DA6" w:rsidRDefault="00477FE8">
      <w:pPr>
        <w:pStyle w:val="a3"/>
        <w:spacing w:line="242" w:lineRule="auto"/>
        <w:ind w:right="109" w:firstLine="566"/>
      </w:pPr>
      <w:r>
        <w:t>К нарушителям земельного законодательства применяются меры в строгом соответствии с требованиями:</w:t>
      </w:r>
    </w:p>
    <w:p w14:paraId="06B9B224" w14:textId="77777777" w:rsidR="00B51DA6" w:rsidRDefault="00477FE8">
      <w:pPr>
        <w:pStyle w:val="a4"/>
        <w:numPr>
          <w:ilvl w:val="0"/>
          <w:numId w:val="2"/>
        </w:numPr>
        <w:tabs>
          <w:tab w:val="left" w:pos="832"/>
        </w:tabs>
        <w:spacing w:line="318" w:lineRule="exact"/>
        <w:ind w:left="831"/>
        <w:rPr>
          <w:sz w:val="28"/>
        </w:rPr>
      </w:pPr>
      <w:r>
        <w:rPr>
          <w:sz w:val="28"/>
        </w:rPr>
        <w:t>Конституции Российской</w:t>
      </w:r>
      <w:r>
        <w:rPr>
          <w:spacing w:val="-1"/>
          <w:sz w:val="28"/>
        </w:rPr>
        <w:t xml:space="preserve"> </w:t>
      </w:r>
      <w:r>
        <w:rPr>
          <w:sz w:val="28"/>
        </w:rPr>
        <w:t>Федерации;</w:t>
      </w:r>
    </w:p>
    <w:p w14:paraId="1CF3BC7D" w14:textId="77777777" w:rsidR="00B51DA6" w:rsidRDefault="00477FE8">
      <w:pPr>
        <w:pStyle w:val="a4"/>
        <w:numPr>
          <w:ilvl w:val="0"/>
          <w:numId w:val="2"/>
        </w:numPr>
        <w:tabs>
          <w:tab w:val="left" w:pos="1246"/>
          <w:tab w:val="left" w:pos="1247"/>
          <w:tab w:val="left" w:pos="2712"/>
          <w:tab w:val="left" w:pos="4590"/>
          <w:tab w:val="left" w:pos="6398"/>
          <w:tab w:val="left" w:pos="7166"/>
        </w:tabs>
        <w:ind w:right="113" w:firstLine="566"/>
        <w:rPr>
          <w:sz w:val="28"/>
        </w:rPr>
      </w:pPr>
      <w:r>
        <w:rPr>
          <w:sz w:val="28"/>
        </w:rPr>
        <w:t>Кодекса</w:t>
      </w:r>
      <w:r>
        <w:rPr>
          <w:sz w:val="28"/>
        </w:rPr>
        <w:tab/>
        <w:t>Российской</w:t>
      </w:r>
      <w:r>
        <w:rPr>
          <w:sz w:val="28"/>
        </w:rPr>
        <w:tab/>
        <w:t>Федерации</w:t>
      </w:r>
      <w:r>
        <w:rPr>
          <w:sz w:val="28"/>
        </w:rPr>
        <w:tab/>
        <w:t>об</w:t>
      </w:r>
      <w:r>
        <w:rPr>
          <w:sz w:val="28"/>
        </w:rPr>
        <w:tab/>
      </w:r>
      <w:r>
        <w:rPr>
          <w:spacing w:val="-1"/>
          <w:sz w:val="28"/>
        </w:rPr>
        <w:t xml:space="preserve">административных </w:t>
      </w:r>
      <w:r>
        <w:rPr>
          <w:sz w:val="28"/>
        </w:rPr>
        <w:t>правонарушениях;</w:t>
      </w:r>
    </w:p>
    <w:p w14:paraId="4D92BDBC" w14:textId="77777777" w:rsidR="00B51DA6" w:rsidRDefault="00477FE8">
      <w:pPr>
        <w:pStyle w:val="a4"/>
        <w:numPr>
          <w:ilvl w:val="0"/>
          <w:numId w:val="2"/>
        </w:numPr>
        <w:tabs>
          <w:tab w:val="left" w:pos="832"/>
        </w:tabs>
        <w:spacing w:line="321" w:lineRule="exact"/>
        <w:ind w:left="831"/>
        <w:rPr>
          <w:sz w:val="28"/>
        </w:rPr>
      </w:pPr>
      <w:r>
        <w:rPr>
          <w:sz w:val="28"/>
        </w:rPr>
        <w:t>Земельного кодекса Российской</w:t>
      </w:r>
      <w:r>
        <w:rPr>
          <w:spacing w:val="-1"/>
          <w:sz w:val="28"/>
        </w:rPr>
        <w:t xml:space="preserve"> </w:t>
      </w:r>
      <w:r>
        <w:rPr>
          <w:sz w:val="28"/>
        </w:rPr>
        <w:t>Федерации;</w:t>
      </w:r>
    </w:p>
    <w:p w14:paraId="1185A33A" w14:textId="6325FAE5" w:rsidR="00B51DA6" w:rsidRDefault="00477FE8">
      <w:pPr>
        <w:pStyle w:val="a4"/>
        <w:numPr>
          <w:ilvl w:val="0"/>
          <w:numId w:val="2"/>
        </w:numPr>
        <w:tabs>
          <w:tab w:val="left" w:pos="909"/>
        </w:tabs>
        <w:ind w:right="105" w:firstLine="566"/>
        <w:rPr>
          <w:sz w:val="28"/>
        </w:rPr>
      </w:pPr>
      <w:r>
        <w:rPr>
          <w:sz w:val="28"/>
        </w:rPr>
        <w:t>Федерального закона от 31.07.2020 № 248-ФЗ «О государственном контроле (надзоре) и муниципальном контроле в Российской</w:t>
      </w:r>
      <w:r>
        <w:rPr>
          <w:spacing w:val="-16"/>
          <w:sz w:val="28"/>
        </w:rPr>
        <w:t xml:space="preserve"> </w:t>
      </w:r>
      <w:r>
        <w:rPr>
          <w:sz w:val="28"/>
        </w:rPr>
        <w:t>Федерации»;</w:t>
      </w:r>
    </w:p>
    <w:p w14:paraId="43170785" w14:textId="3191C6EF" w:rsidR="000E5995" w:rsidRDefault="000E5995">
      <w:pPr>
        <w:pStyle w:val="a4"/>
        <w:numPr>
          <w:ilvl w:val="0"/>
          <w:numId w:val="2"/>
        </w:numPr>
        <w:tabs>
          <w:tab w:val="left" w:pos="909"/>
        </w:tabs>
        <w:ind w:right="105" w:firstLine="566"/>
        <w:rPr>
          <w:sz w:val="28"/>
        </w:rPr>
      </w:pPr>
      <w:r w:rsidRPr="000E5995">
        <w:rPr>
          <w:sz w:val="28"/>
        </w:rPr>
        <w:t>Федеральн</w:t>
      </w:r>
      <w:r>
        <w:rPr>
          <w:sz w:val="28"/>
        </w:rPr>
        <w:t>ого</w:t>
      </w:r>
      <w:r w:rsidRPr="000E5995">
        <w:rPr>
          <w:sz w:val="28"/>
        </w:rPr>
        <w:t xml:space="preserve"> закон</w:t>
      </w:r>
      <w:r>
        <w:rPr>
          <w:sz w:val="28"/>
        </w:rPr>
        <w:t>а</w:t>
      </w:r>
      <w:r w:rsidRPr="000E5995">
        <w:rPr>
          <w:sz w:val="28"/>
        </w:rPr>
        <w:t xml:space="preserve">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335BB817" w14:textId="3A20F70E" w:rsidR="009207AE" w:rsidRDefault="007E3C1A" w:rsidP="007E3C1A">
      <w:pPr>
        <w:pStyle w:val="a4"/>
        <w:adjustRightInd w:val="0"/>
        <w:ind w:firstLine="0"/>
        <w:jc w:val="both"/>
        <w:rPr>
          <w:sz w:val="28"/>
          <w:szCs w:val="28"/>
        </w:rPr>
      </w:pPr>
      <w:r>
        <w:rPr>
          <w:sz w:val="28"/>
          <w:szCs w:val="28"/>
        </w:rPr>
        <w:t xml:space="preserve">        - </w:t>
      </w:r>
      <w:r w:rsidRPr="007E3C1A">
        <w:rPr>
          <w:sz w:val="28"/>
          <w:szCs w:val="28"/>
        </w:rPr>
        <w:t>П</w:t>
      </w:r>
      <w:r>
        <w:rPr>
          <w:sz w:val="28"/>
          <w:szCs w:val="28"/>
        </w:rPr>
        <w:t>оложение</w:t>
      </w:r>
      <w:r w:rsidRPr="007E3C1A">
        <w:rPr>
          <w:sz w:val="28"/>
          <w:szCs w:val="28"/>
        </w:rPr>
        <w:t xml:space="preserve"> </w:t>
      </w:r>
      <w:r w:rsidRPr="007E3C1A">
        <w:rPr>
          <w:iCs/>
          <w:sz w:val="28"/>
          <w:szCs w:val="28"/>
        </w:rPr>
        <w:t>о муниципальном земельном контроле н</w:t>
      </w:r>
      <w:r w:rsidRPr="007E3C1A">
        <w:rPr>
          <w:sz w:val="28"/>
          <w:szCs w:val="28"/>
        </w:rPr>
        <w:t>а территории муниципального образования «</w:t>
      </w:r>
      <w:r w:rsidR="009207AE">
        <w:rPr>
          <w:sz w:val="28"/>
          <w:szCs w:val="28"/>
        </w:rPr>
        <w:t>Вознесенское</w:t>
      </w:r>
      <w:r w:rsidRPr="007E3C1A">
        <w:rPr>
          <w:sz w:val="28"/>
          <w:szCs w:val="28"/>
        </w:rPr>
        <w:t xml:space="preserve"> городское поселени</w:t>
      </w:r>
      <w:r w:rsidR="009207AE">
        <w:rPr>
          <w:sz w:val="28"/>
          <w:szCs w:val="28"/>
        </w:rPr>
        <w:t>е» от</w:t>
      </w:r>
    </w:p>
    <w:p w14:paraId="72BCBB28" w14:textId="6D74232E" w:rsidR="007E3C1A" w:rsidRPr="009207AE" w:rsidRDefault="009207AE" w:rsidP="009207AE">
      <w:pPr>
        <w:pStyle w:val="a4"/>
        <w:adjustRightInd w:val="0"/>
        <w:ind w:firstLine="0"/>
        <w:jc w:val="both"/>
        <w:rPr>
          <w:sz w:val="28"/>
          <w:szCs w:val="28"/>
        </w:rPr>
      </w:pPr>
      <w:r>
        <w:rPr>
          <w:sz w:val="28"/>
          <w:szCs w:val="28"/>
        </w:rPr>
        <w:t>14 октября 2021 г. №86</w:t>
      </w:r>
      <w:bookmarkStart w:id="0" w:name="_GoBack"/>
      <w:bookmarkEnd w:id="0"/>
    </w:p>
    <w:p w14:paraId="10102F0C" w14:textId="42E23BC0" w:rsidR="00B51DA6" w:rsidRPr="007E3C1A" w:rsidRDefault="007E3C1A" w:rsidP="007E3C1A">
      <w:pPr>
        <w:adjustRightInd w:val="0"/>
        <w:jc w:val="both"/>
        <w:rPr>
          <w:sz w:val="28"/>
          <w:szCs w:val="28"/>
          <w:vertAlign w:val="superscript"/>
        </w:rPr>
      </w:pPr>
      <w:r>
        <w:rPr>
          <w:sz w:val="28"/>
          <w:szCs w:val="28"/>
          <w:vertAlign w:val="superscript"/>
        </w:rPr>
        <w:t xml:space="preserve">                </w:t>
      </w:r>
      <w:r>
        <w:rPr>
          <w:sz w:val="28"/>
        </w:rPr>
        <w:t>-</w:t>
      </w:r>
      <w:r w:rsidRPr="007E3C1A">
        <w:rPr>
          <w:sz w:val="28"/>
        </w:rPr>
        <w:t xml:space="preserve">  </w:t>
      </w:r>
      <w:r w:rsidR="00477FE8" w:rsidRPr="007E3C1A">
        <w:rPr>
          <w:sz w:val="28"/>
        </w:rPr>
        <w:t>иных нормативных правовых</w:t>
      </w:r>
      <w:r w:rsidR="00477FE8" w:rsidRPr="007E3C1A">
        <w:rPr>
          <w:spacing w:val="-2"/>
          <w:sz w:val="28"/>
        </w:rPr>
        <w:t xml:space="preserve"> </w:t>
      </w:r>
      <w:r w:rsidR="00477FE8" w:rsidRPr="007E3C1A">
        <w:rPr>
          <w:sz w:val="28"/>
        </w:rPr>
        <w:t>актов.</w:t>
      </w:r>
    </w:p>
    <w:sectPr w:rsidR="00B51DA6" w:rsidRPr="007E3C1A">
      <w:pgSz w:w="1191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5112F"/>
    <w:multiLevelType w:val="hybridMultilevel"/>
    <w:tmpl w:val="B5E80084"/>
    <w:lvl w:ilvl="0" w:tplc="14267B2C">
      <w:numFmt w:val="bullet"/>
      <w:lvlText w:val="-"/>
      <w:lvlJc w:val="left"/>
      <w:pPr>
        <w:ind w:left="102" w:hanging="164"/>
      </w:pPr>
      <w:rPr>
        <w:rFonts w:ascii="Times New Roman" w:eastAsia="Times New Roman" w:hAnsi="Times New Roman" w:cs="Times New Roman" w:hint="default"/>
        <w:w w:val="100"/>
        <w:sz w:val="28"/>
        <w:szCs w:val="28"/>
        <w:lang w:val="ru-RU" w:eastAsia="en-US" w:bidi="ar-SA"/>
      </w:rPr>
    </w:lvl>
    <w:lvl w:ilvl="1" w:tplc="AA585DF4">
      <w:numFmt w:val="bullet"/>
      <w:lvlText w:val="-"/>
      <w:lvlJc w:val="left"/>
      <w:pPr>
        <w:ind w:left="102" w:hanging="252"/>
      </w:pPr>
      <w:rPr>
        <w:rFonts w:ascii="Times New Roman" w:eastAsia="Times New Roman" w:hAnsi="Times New Roman" w:cs="Times New Roman" w:hint="default"/>
        <w:w w:val="100"/>
        <w:sz w:val="28"/>
        <w:szCs w:val="28"/>
        <w:lang w:val="ru-RU" w:eastAsia="en-US" w:bidi="ar-SA"/>
      </w:rPr>
    </w:lvl>
    <w:lvl w:ilvl="2" w:tplc="DA90485C">
      <w:numFmt w:val="bullet"/>
      <w:lvlText w:val="•"/>
      <w:lvlJc w:val="left"/>
      <w:pPr>
        <w:ind w:left="1993" w:hanging="252"/>
      </w:pPr>
      <w:rPr>
        <w:rFonts w:hint="default"/>
        <w:lang w:val="ru-RU" w:eastAsia="en-US" w:bidi="ar-SA"/>
      </w:rPr>
    </w:lvl>
    <w:lvl w:ilvl="3" w:tplc="6E46D92C">
      <w:numFmt w:val="bullet"/>
      <w:lvlText w:val="•"/>
      <w:lvlJc w:val="left"/>
      <w:pPr>
        <w:ind w:left="2939" w:hanging="252"/>
      </w:pPr>
      <w:rPr>
        <w:rFonts w:hint="default"/>
        <w:lang w:val="ru-RU" w:eastAsia="en-US" w:bidi="ar-SA"/>
      </w:rPr>
    </w:lvl>
    <w:lvl w:ilvl="4" w:tplc="109A25EC">
      <w:numFmt w:val="bullet"/>
      <w:lvlText w:val="•"/>
      <w:lvlJc w:val="left"/>
      <w:pPr>
        <w:ind w:left="3886" w:hanging="252"/>
      </w:pPr>
      <w:rPr>
        <w:rFonts w:hint="default"/>
        <w:lang w:val="ru-RU" w:eastAsia="en-US" w:bidi="ar-SA"/>
      </w:rPr>
    </w:lvl>
    <w:lvl w:ilvl="5" w:tplc="3260024E">
      <w:numFmt w:val="bullet"/>
      <w:lvlText w:val="•"/>
      <w:lvlJc w:val="left"/>
      <w:pPr>
        <w:ind w:left="4833" w:hanging="252"/>
      </w:pPr>
      <w:rPr>
        <w:rFonts w:hint="default"/>
        <w:lang w:val="ru-RU" w:eastAsia="en-US" w:bidi="ar-SA"/>
      </w:rPr>
    </w:lvl>
    <w:lvl w:ilvl="6" w:tplc="D8F0EC26">
      <w:numFmt w:val="bullet"/>
      <w:lvlText w:val="•"/>
      <w:lvlJc w:val="left"/>
      <w:pPr>
        <w:ind w:left="5779" w:hanging="252"/>
      </w:pPr>
      <w:rPr>
        <w:rFonts w:hint="default"/>
        <w:lang w:val="ru-RU" w:eastAsia="en-US" w:bidi="ar-SA"/>
      </w:rPr>
    </w:lvl>
    <w:lvl w:ilvl="7" w:tplc="29D2E92A">
      <w:numFmt w:val="bullet"/>
      <w:lvlText w:val="•"/>
      <w:lvlJc w:val="left"/>
      <w:pPr>
        <w:ind w:left="6726" w:hanging="252"/>
      </w:pPr>
      <w:rPr>
        <w:rFonts w:hint="default"/>
        <w:lang w:val="ru-RU" w:eastAsia="en-US" w:bidi="ar-SA"/>
      </w:rPr>
    </w:lvl>
    <w:lvl w:ilvl="8" w:tplc="B7F27276">
      <w:numFmt w:val="bullet"/>
      <w:lvlText w:val="•"/>
      <w:lvlJc w:val="left"/>
      <w:pPr>
        <w:ind w:left="7673" w:hanging="252"/>
      </w:pPr>
      <w:rPr>
        <w:rFonts w:hint="default"/>
        <w:lang w:val="ru-RU" w:eastAsia="en-US" w:bidi="ar-SA"/>
      </w:rPr>
    </w:lvl>
  </w:abstractNum>
  <w:abstractNum w:abstractNumId="1" w15:restartNumberingAfterBreak="0">
    <w:nsid w:val="1BE43DAA"/>
    <w:multiLevelType w:val="hybridMultilevel"/>
    <w:tmpl w:val="D02A9536"/>
    <w:lvl w:ilvl="0" w:tplc="C8E44918">
      <w:start w:val="1"/>
      <w:numFmt w:val="decimal"/>
      <w:lvlText w:val="%1)"/>
      <w:lvlJc w:val="left"/>
      <w:pPr>
        <w:ind w:left="102" w:hanging="410"/>
      </w:pPr>
      <w:rPr>
        <w:rFonts w:ascii="Times New Roman" w:eastAsia="Times New Roman" w:hAnsi="Times New Roman" w:cs="Times New Roman" w:hint="default"/>
        <w:w w:val="100"/>
        <w:sz w:val="28"/>
        <w:szCs w:val="28"/>
        <w:lang w:val="ru-RU" w:eastAsia="en-US" w:bidi="ar-SA"/>
      </w:rPr>
    </w:lvl>
    <w:lvl w:ilvl="1" w:tplc="8BEEC920">
      <w:numFmt w:val="bullet"/>
      <w:lvlText w:val="•"/>
      <w:lvlJc w:val="left"/>
      <w:pPr>
        <w:ind w:left="1046" w:hanging="410"/>
      </w:pPr>
      <w:rPr>
        <w:rFonts w:hint="default"/>
        <w:lang w:val="ru-RU" w:eastAsia="en-US" w:bidi="ar-SA"/>
      </w:rPr>
    </w:lvl>
    <w:lvl w:ilvl="2" w:tplc="4AFC194C">
      <w:numFmt w:val="bullet"/>
      <w:lvlText w:val="•"/>
      <w:lvlJc w:val="left"/>
      <w:pPr>
        <w:ind w:left="1993" w:hanging="410"/>
      </w:pPr>
      <w:rPr>
        <w:rFonts w:hint="default"/>
        <w:lang w:val="ru-RU" w:eastAsia="en-US" w:bidi="ar-SA"/>
      </w:rPr>
    </w:lvl>
    <w:lvl w:ilvl="3" w:tplc="E4C88496">
      <w:numFmt w:val="bullet"/>
      <w:lvlText w:val="•"/>
      <w:lvlJc w:val="left"/>
      <w:pPr>
        <w:ind w:left="2939" w:hanging="410"/>
      </w:pPr>
      <w:rPr>
        <w:rFonts w:hint="default"/>
        <w:lang w:val="ru-RU" w:eastAsia="en-US" w:bidi="ar-SA"/>
      </w:rPr>
    </w:lvl>
    <w:lvl w:ilvl="4" w:tplc="0A861B2C">
      <w:numFmt w:val="bullet"/>
      <w:lvlText w:val="•"/>
      <w:lvlJc w:val="left"/>
      <w:pPr>
        <w:ind w:left="3886" w:hanging="410"/>
      </w:pPr>
      <w:rPr>
        <w:rFonts w:hint="default"/>
        <w:lang w:val="ru-RU" w:eastAsia="en-US" w:bidi="ar-SA"/>
      </w:rPr>
    </w:lvl>
    <w:lvl w:ilvl="5" w:tplc="C414D4CC">
      <w:numFmt w:val="bullet"/>
      <w:lvlText w:val="•"/>
      <w:lvlJc w:val="left"/>
      <w:pPr>
        <w:ind w:left="4833" w:hanging="410"/>
      </w:pPr>
      <w:rPr>
        <w:rFonts w:hint="default"/>
        <w:lang w:val="ru-RU" w:eastAsia="en-US" w:bidi="ar-SA"/>
      </w:rPr>
    </w:lvl>
    <w:lvl w:ilvl="6" w:tplc="3F8C7272">
      <w:numFmt w:val="bullet"/>
      <w:lvlText w:val="•"/>
      <w:lvlJc w:val="left"/>
      <w:pPr>
        <w:ind w:left="5779" w:hanging="410"/>
      </w:pPr>
      <w:rPr>
        <w:rFonts w:hint="default"/>
        <w:lang w:val="ru-RU" w:eastAsia="en-US" w:bidi="ar-SA"/>
      </w:rPr>
    </w:lvl>
    <w:lvl w:ilvl="7" w:tplc="0B52AE78">
      <w:numFmt w:val="bullet"/>
      <w:lvlText w:val="•"/>
      <w:lvlJc w:val="left"/>
      <w:pPr>
        <w:ind w:left="6726" w:hanging="410"/>
      </w:pPr>
      <w:rPr>
        <w:rFonts w:hint="default"/>
        <w:lang w:val="ru-RU" w:eastAsia="en-US" w:bidi="ar-SA"/>
      </w:rPr>
    </w:lvl>
    <w:lvl w:ilvl="8" w:tplc="C2ACCD40">
      <w:numFmt w:val="bullet"/>
      <w:lvlText w:val="•"/>
      <w:lvlJc w:val="left"/>
      <w:pPr>
        <w:ind w:left="7673" w:hanging="410"/>
      </w:pPr>
      <w:rPr>
        <w:rFonts w:hint="default"/>
        <w:lang w:val="ru-RU" w:eastAsia="en-US" w:bidi="ar-SA"/>
      </w:rPr>
    </w:lvl>
  </w:abstractNum>
  <w:abstractNum w:abstractNumId="2" w15:restartNumberingAfterBreak="0">
    <w:nsid w:val="3A6C00E1"/>
    <w:multiLevelType w:val="hybridMultilevel"/>
    <w:tmpl w:val="C9566604"/>
    <w:lvl w:ilvl="0" w:tplc="29E22BCC">
      <w:start w:val="1"/>
      <w:numFmt w:val="decimal"/>
      <w:lvlText w:val="%1)"/>
      <w:lvlJc w:val="left"/>
      <w:pPr>
        <w:ind w:left="1114" w:hanging="305"/>
      </w:pPr>
      <w:rPr>
        <w:rFonts w:ascii="Times New Roman" w:eastAsia="Times New Roman" w:hAnsi="Times New Roman" w:cs="Times New Roman" w:hint="default"/>
        <w:w w:val="100"/>
        <w:sz w:val="28"/>
        <w:szCs w:val="28"/>
        <w:lang w:val="ru-RU" w:eastAsia="en-US" w:bidi="ar-SA"/>
      </w:rPr>
    </w:lvl>
    <w:lvl w:ilvl="1" w:tplc="B3F43E30">
      <w:numFmt w:val="bullet"/>
      <w:lvlText w:val="•"/>
      <w:lvlJc w:val="left"/>
      <w:pPr>
        <w:ind w:left="1964" w:hanging="305"/>
      </w:pPr>
      <w:rPr>
        <w:rFonts w:hint="default"/>
        <w:lang w:val="ru-RU" w:eastAsia="en-US" w:bidi="ar-SA"/>
      </w:rPr>
    </w:lvl>
    <w:lvl w:ilvl="2" w:tplc="3126EBDA">
      <w:numFmt w:val="bullet"/>
      <w:lvlText w:val="•"/>
      <w:lvlJc w:val="left"/>
      <w:pPr>
        <w:ind w:left="2809" w:hanging="305"/>
      </w:pPr>
      <w:rPr>
        <w:rFonts w:hint="default"/>
        <w:lang w:val="ru-RU" w:eastAsia="en-US" w:bidi="ar-SA"/>
      </w:rPr>
    </w:lvl>
    <w:lvl w:ilvl="3" w:tplc="BC0E1078">
      <w:numFmt w:val="bullet"/>
      <w:lvlText w:val="•"/>
      <w:lvlJc w:val="left"/>
      <w:pPr>
        <w:ind w:left="3653" w:hanging="305"/>
      </w:pPr>
      <w:rPr>
        <w:rFonts w:hint="default"/>
        <w:lang w:val="ru-RU" w:eastAsia="en-US" w:bidi="ar-SA"/>
      </w:rPr>
    </w:lvl>
    <w:lvl w:ilvl="4" w:tplc="13923CF8">
      <w:numFmt w:val="bullet"/>
      <w:lvlText w:val="•"/>
      <w:lvlJc w:val="left"/>
      <w:pPr>
        <w:ind w:left="4498" w:hanging="305"/>
      </w:pPr>
      <w:rPr>
        <w:rFonts w:hint="default"/>
        <w:lang w:val="ru-RU" w:eastAsia="en-US" w:bidi="ar-SA"/>
      </w:rPr>
    </w:lvl>
    <w:lvl w:ilvl="5" w:tplc="78B09C54">
      <w:numFmt w:val="bullet"/>
      <w:lvlText w:val="•"/>
      <w:lvlJc w:val="left"/>
      <w:pPr>
        <w:ind w:left="5343" w:hanging="305"/>
      </w:pPr>
      <w:rPr>
        <w:rFonts w:hint="default"/>
        <w:lang w:val="ru-RU" w:eastAsia="en-US" w:bidi="ar-SA"/>
      </w:rPr>
    </w:lvl>
    <w:lvl w:ilvl="6" w:tplc="EE7E1AAA">
      <w:numFmt w:val="bullet"/>
      <w:lvlText w:val="•"/>
      <w:lvlJc w:val="left"/>
      <w:pPr>
        <w:ind w:left="6187" w:hanging="305"/>
      </w:pPr>
      <w:rPr>
        <w:rFonts w:hint="default"/>
        <w:lang w:val="ru-RU" w:eastAsia="en-US" w:bidi="ar-SA"/>
      </w:rPr>
    </w:lvl>
    <w:lvl w:ilvl="7" w:tplc="6ED44EB6">
      <w:numFmt w:val="bullet"/>
      <w:lvlText w:val="•"/>
      <w:lvlJc w:val="left"/>
      <w:pPr>
        <w:ind w:left="7032" w:hanging="305"/>
      </w:pPr>
      <w:rPr>
        <w:rFonts w:hint="default"/>
        <w:lang w:val="ru-RU" w:eastAsia="en-US" w:bidi="ar-SA"/>
      </w:rPr>
    </w:lvl>
    <w:lvl w:ilvl="8" w:tplc="1F0C98BE">
      <w:numFmt w:val="bullet"/>
      <w:lvlText w:val="•"/>
      <w:lvlJc w:val="left"/>
      <w:pPr>
        <w:ind w:left="7877" w:hanging="305"/>
      </w:pPr>
      <w:rPr>
        <w:rFonts w:hint="default"/>
        <w:lang w:val="ru-RU" w:eastAsia="en-US" w:bidi="ar-SA"/>
      </w:rPr>
    </w:lvl>
  </w:abstractNum>
  <w:abstractNum w:abstractNumId="3" w15:restartNumberingAfterBreak="0">
    <w:nsid w:val="47676C48"/>
    <w:multiLevelType w:val="hybridMultilevel"/>
    <w:tmpl w:val="979482B6"/>
    <w:lvl w:ilvl="0" w:tplc="E71A774E">
      <w:start w:val="1"/>
      <w:numFmt w:val="decimal"/>
      <w:lvlText w:val="%1)"/>
      <w:lvlJc w:val="left"/>
      <w:pPr>
        <w:ind w:left="102" w:hanging="360"/>
      </w:pPr>
      <w:rPr>
        <w:rFonts w:ascii="Times New Roman" w:eastAsia="Times New Roman" w:hAnsi="Times New Roman" w:cs="Times New Roman" w:hint="default"/>
        <w:w w:val="100"/>
        <w:sz w:val="28"/>
        <w:szCs w:val="28"/>
        <w:lang w:val="ru-RU" w:eastAsia="en-US" w:bidi="ar-SA"/>
      </w:rPr>
    </w:lvl>
    <w:lvl w:ilvl="1" w:tplc="5332FE0A">
      <w:numFmt w:val="bullet"/>
      <w:lvlText w:val="•"/>
      <w:lvlJc w:val="left"/>
      <w:pPr>
        <w:ind w:left="1046" w:hanging="360"/>
      </w:pPr>
      <w:rPr>
        <w:rFonts w:hint="default"/>
        <w:lang w:val="ru-RU" w:eastAsia="en-US" w:bidi="ar-SA"/>
      </w:rPr>
    </w:lvl>
    <w:lvl w:ilvl="2" w:tplc="7F681E7E">
      <w:numFmt w:val="bullet"/>
      <w:lvlText w:val="•"/>
      <w:lvlJc w:val="left"/>
      <w:pPr>
        <w:ind w:left="1993" w:hanging="360"/>
      </w:pPr>
      <w:rPr>
        <w:rFonts w:hint="default"/>
        <w:lang w:val="ru-RU" w:eastAsia="en-US" w:bidi="ar-SA"/>
      </w:rPr>
    </w:lvl>
    <w:lvl w:ilvl="3" w:tplc="5392622A">
      <w:numFmt w:val="bullet"/>
      <w:lvlText w:val="•"/>
      <w:lvlJc w:val="left"/>
      <w:pPr>
        <w:ind w:left="2939" w:hanging="360"/>
      </w:pPr>
      <w:rPr>
        <w:rFonts w:hint="default"/>
        <w:lang w:val="ru-RU" w:eastAsia="en-US" w:bidi="ar-SA"/>
      </w:rPr>
    </w:lvl>
    <w:lvl w:ilvl="4" w:tplc="66E85CB0">
      <w:numFmt w:val="bullet"/>
      <w:lvlText w:val="•"/>
      <w:lvlJc w:val="left"/>
      <w:pPr>
        <w:ind w:left="3886" w:hanging="360"/>
      </w:pPr>
      <w:rPr>
        <w:rFonts w:hint="default"/>
        <w:lang w:val="ru-RU" w:eastAsia="en-US" w:bidi="ar-SA"/>
      </w:rPr>
    </w:lvl>
    <w:lvl w:ilvl="5" w:tplc="3904B73C">
      <w:numFmt w:val="bullet"/>
      <w:lvlText w:val="•"/>
      <w:lvlJc w:val="left"/>
      <w:pPr>
        <w:ind w:left="4833" w:hanging="360"/>
      </w:pPr>
      <w:rPr>
        <w:rFonts w:hint="default"/>
        <w:lang w:val="ru-RU" w:eastAsia="en-US" w:bidi="ar-SA"/>
      </w:rPr>
    </w:lvl>
    <w:lvl w:ilvl="6" w:tplc="E9DE6CD2">
      <w:numFmt w:val="bullet"/>
      <w:lvlText w:val="•"/>
      <w:lvlJc w:val="left"/>
      <w:pPr>
        <w:ind w:left="5779" w:hanging="360"/>
      </w:pPr>
      <w:rPr>
        <w:rFonts w:hint="default"/>
        <w:lang w:val="ru-RU" w:eastAsia="en-US" w:bidi="ar-SA"/>
      </w:rPr>
    </w:lvl>
    <w:lvl w:ilvl="7" w:tplc="329C10EC">
      <w:numFmt w:val="bullet"/>
      <w:lvlText w:val="•"/>
      <w:lvlJc w:val="left"/>
      <w:pPr>
        <w:ind w:left="6726" w:hanging="360"/>
      </w:pPr>
      <w:rPr>
        <w:rFonts w:hint="default"/>
        <w:lang w:val="ru-RU" w:eastAsia="en-US" w:bidi="ar-SA"/>
      </w:rPr>
    </w:lvl>
    <w:lvl w:ilvl="8" w:tplc="73E0F930">
      <w:numFmt w:val="bullet"/>
      <w:lvlText w:val="•"/>
      <w:lvlJc w:val="left"/>
      <w:pPr>
        <w:ind w:left="7673" w:hanging="360"/>
      </w:pPr>
      <w:rPr>
        <w:rFonts w:hint="default"/>
        <w:lang w:val="ru-RU"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DA6"/>
    <w:rsid w:val="0008292E"/>
    <w:rsid w:val="000E5995"/>
    <w:rsid w:val="00266916"/>
    <w:rsid w:val="00477FE8"/>
    <w:rsid w:val="0049514B"/>
    <w:rsid w:val="006B40FC"/>
    <w:rsid w:val="0070177C"/>
    <w:rsid w:val="007E3C1A"/>
    <w:rsid w:val="008B2EA3"/>
    <w:rsid w:val="009207AE"/>
    <w:rsid w:val="009B252E"/>
    <w:rsid w:val="00B51DA6"/>
    <w:rsid w:val="00CD668A"/>
    <w:rsid w:val="00E81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33E49"/>
  <w15:docId w15:val="{B2E27D0D-4DA9-42D1-9235-4D4511334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306"/>
      <w:outlineLvl w:val="0"/>
    </w:pPr>
    <w:rPr>
      <w:b/>
      <w:bCs/>
      <w:sz w:val="28"/>
      <w:szCs w:val="28"/>
    </w:rPr>
  </w:style>
  <w:style w:type="paragraph" w:styleId="3">
    <w:name w:val="heading 3"/>
    <w:basedOn w:val="a"/>
    <w:next w:val="a"/>
    <w:link w:val="30"/>
    <w:uiPriority w:val="9"/>
    <w:semiHidden/>
    <w:unhideWhenUsed/>
    <w:qFormat/>
    <w:rsid w:val="007E3C1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707"/>
      <w:jc w:val="both"/>
    </w:pPr>
    <w:rPr>
      <w:sz w:val="28"/>
      <w:szCs w:val="28"/>
    </w:rPr>
  </w:style>
  <w:style w:type="paragraph" w:styleId="a4">
    <w:name w:val="List Paragraph"/>
    <w:basedOn w:val="a"/>
    <w:uiPriority w:val="1"/>
    <w:qFormat/>
    <w:pPr>
      <w:ind w:left="102" w:firstLine="707"/>
    </w:pPr>
  </w:style>
  <w:style w:type="paragraph" w:customStyle="1" w:styleId="TableParagraph">
    <w:name w:val="Table Paragraph"/>
    <w:basedOn w:val="a"/>
    <w:uiPriority w:val="1"/>
    <w:qFormat/>
  </w:style>
  <w:style w:type="character" w:customStyle="1" w:styleId="30">
    <w:name w:val="Заголовок 3 Знак"/>
    <w:basedOn w:val="a0"/>
    <w:link w:val="3"/>
    <w:uiPriority w:val="9"/>
    <w:rsid w:val="007E3C1A"/>
    <w:rPr>
      <w:rFonts w:asciiTheme="majorHAnsi" w:eastAsiaTheme="majorEastAsia" w:hAnsiTheme="majorHAnsi" w:cstheme="majorBidi"/>
      <w:color w:val="243F60" w:themeColor="accent1" w:themeShade="7F"/>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582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DB2918C0FC00F729DAE01FE99AC4C669598646A1E7391608210EFCAC9EA86E3A051F1A09AFADD6E3E14W5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53436AC90E950A2E932A6BC5D0EF65D110FF45B8B3391F8634A098D080EED5CB326D637458E99991dDW2K" TargetMode="External"/><Relationship Id="rId5" Type="http://schemas.openxmlformats.org/officeDocument/2006/relationships/hyperlink" Target="consultantplus://offline/ref%3DC15A4A4D9A42CD9F8AD7B2570B3069D36FE5ACFA8B993BF6892D56C8A35BTA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2484</Words>
  <Characters>14159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cp:lastModifiedBy>
  <cp:revision>4</cp:revision>
  <dcterms:created xsi:type="dcterms:W3CDTF">2024-12-24T07:58:00Z</dcterms:created>
  <dcterms:modified xsi:type="dcterms:W3CDTF">2024-12-24T08:02:00Z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2022-01-17T00:00:00Z</vt:filetime>
  </property>
  <property fmtid="{D5CDD505-2E9C-101B-9397-08002B2CF9AE}" pid="3" name="Creator">
    <vt:lpwstr>Microsoft® Word 2010</vt:lpwstr>
  </property>
  <property fmtid="{D5CDD505-2E9C-101B-9397-08002B2CF9AE}" pid="4" name="LastSaved">
    <vt:filetime>2022-12-22T00:00:00Z</vt:filetime>
  </property>
</Properties>
</file>