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8A" w:rsidRPr="00221B6F" w:rsidRDefault="00B1028A" w:rsidP="00434AC0">
      <w:pPr>
        <w:pStyle w:val="a"/>
        <w:spacing w:after="19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1B6F"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</w:t>
      </w:r>
    </w:p>
    <w:p w:rsidR="00B1028A" w:rsidRPr="00A02725" w:rsidRDefault="00B1028A" w:rsidP="00434AC0">
      <w:pPr>
        <w:pStyle w:val="a"/>
        <w:spacing w:after="19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02725">
        <w:rPr>
          <w:rFonts w:ascii="Times New Roman" w:hAnsi="Times New Roman"/>
          <w:b/>
          <w:sz w:val="24"/>
          <w:szCs w:val="24"/>
        </w:rPr>
        <w:br/>
        <w:t xml:space="preserve">в Вознесенском городском поселении Подпорожского муниципального района Ленинградской области по вопросу </w:t>
      </w:r>
      <w:r w:rsidRPr="00A02725">
        <w:rPr>
          <w:rFonts w:ascii="Times New Roman" w:hAnsi="Times New Roman"/>
          <w:b/>
          <w:bCs/>
          <w:sz w:val="24"/>
          <w:szCs w:val="24"/>
        </w:rPr>
        <w:t>проекта Генерального плана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«Вознесенское городское поселение </w:t>
      </w:r>
      <w:r w:rsidRPr="00A02725">
        <w:rPr>
          <w:rFonts w:ascii="Times New Roman" w:hAnsi="Times New Roman"/>
          <w:b/>
          <w:bCs/>
          <w:sz w:val="24"/>
          <w:szCs w:val="24"/>
        </w:rPr>
        <w:t>Подпорожскогоо муниципального района Ленинградской области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B1028A" w:rsidRPr="00A02725" w:rsidRDefault="00B1028A">
      <w:pPr>
        <w:pStyle w:val="a"/>
        <w:spacing w:after="19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28A" w:rsidRPr="00EA2DEA" w:rsidRDefault="00B1028A" w:rsidP="00EA2DEA">
      <w:pPr>
        <w:pStyle w:val="a"/>
        <w:spacing w:after="198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1943B8">
        <w:rPr>
          <w:rFonts w:ascii="Times New Roman" w:hAnsi="Times New Roman"/>
          <w:bCs/>
          <w:sz w:val="24"/>
          <w:szCs w:val="24"/>
        </w:rPr>
        <w:t>3 ноября 2016 г.</w:t>
      </w:r>
    </w:p>
    <w:p w:rsidR="00B1028A" w:rsidRDefault="00B1028A">
      <w:pPr>
        <w:pStyle w:val="a"/>
        <w:spacing w:after="198"/>
        <w:ind w:hanging="13"/>
        <w:contextualSpacing/>
        <w:jc w:val="both"/>
      </w:pPr>
    </w:p>
    <w:p w:rsidR="00B1028A" w:rsidRPr="001C494A" w:rsidRDefault="00B1028A">
      <w:pPr>
        <w:pStyle w:val="a"/>
        <w:spacing w:after="198"/>
        <w:ind w:hanging="13"/>
        <w:contextualSpacing/>
        <w:jc w:val="both"/>
        <w:rPr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1. Дата проведения публичных слушаний – </w:t>
      </w:r>
      <w:r w:rsidRPr="00686303">
        <w:rPr>
          <w:rFonts w:ascii="Times New Roman" w:hAnsi="Times New Roman"/>
          <w:sz w:val="24"/>
          <w:szCs w:val="24"/>
        </w:rPr>
        <w:t>с 07.10.2016 г</w:t>
      </w:r>
      <w:r>
        <w:rPr>
          <w:rFonts w:ascii="Times New Roman" w:hAnsi="Times New Roman"/>
          <w:sz w:val="24"/>
          <w:szCs w:val="24"/>
        </w:rPr>
        <w:t xml:space="preserve">. по </w:t>
      </w:r>
      <w:r w:rsidRPr="001943B8">
        <w:rPr>
          <w:rFonts w:ascii="Times New Roman" w:hAnsi="Times New Roman"/>
          <w:sz w:val="24"/>
          <w:szCs w:val="24"/>
        </w:rPr>
        <w:t>07.11. 2016 г.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1028A" w:rsidRDefault="00B1028A" w:rsidP="00EA15AE">
      <w:pPr>
        <w:pStyle w:val="a"/>
        <w:spacing w:after="198"/>
        <w:ind w:hanging="13"/>
        <w:contextualSpacing/>
        <w:jc w:val="both"/>
        <w:rPr>
          <w:rFonts w:ascii="Times New Roman" w:hAnsi="Times New Roman"/>
          <w:sz w:val="24"/>
          <w:szCs w:val="24"/>
        </w:rPr>
      </w:pPr>
    </w:p>
    <w:p w:rsidR="00B1028A" w:rsidRDefault="00B1028A" w:rsidP="00EA15AE">
      <w:pPr>
        <w:pStyle w:val="a"/>
        <w:spacing w:after="198"/>
        <w:ind w:hanging="1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943B8">
        <w:rPr>
          <w:rFonts w:ascii="Times New Roman" w:hAnsi="Times New Roman"/>
          <w:sz w:val="24"/>
          <w:szCs w:val="24"/>
        </w:rPr>
        <w:t>Место, дата и время</w:t>
      </w:r>
      <w:r>
        <w:rPr>
          <w:rFonts w:ascii="Times New Roman" w:hAnsi="Times New Roman"/>
          <w:sz w:val="24"/>
          <w:szCs w:val="24"/>
        </w:rPr>
        <w:t xml:space="preserve"> проведения информирования граждан (место ведения протокола публичных слушаний) по вопросу публичных слушаний: </w:t>
      </w:r>
    </w:p>
    <w:p w:rsidR="00B1028A" w:rsidRPr="009C6D4A" w:rsidRDefault="00B1028A" w:rsidP="009C6D4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C6D4A">
        <w:rPr>
          <w:rFonts w:ascii="Times New Roman" w:hAnsi="Times New Roman"/>
          <w:sz w:val="24"/>
          <w:szCs w:val="24"/>
        </w:rPr>
        <w:t>-Ленинградская область, Подпорожский район, д. Конец, ул. Перспективная, возле д. 15</w:t>
      </w:r>
      <w:r>
        <w:rPr>
          <w:rFonts w:ascii="Times New Roman" w:hAnsi="Times New Roman"/>
          <w:sz w:val="24"/>
          <w:szCs w:val="24"/>
        </w:rPr>
        <w:t xml:space="preserve"> – 21.10.2016 г. в 10-00 ч.;</w:t>
      </w:r>
    </w:p>
    <w:p w:rsidR="00B1028A" w:rsidRPr="00686303" w:rsidRDefault="00B1028A" w:rsidP="00D453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86303">
        <w:rPr>
          <w:rFonts w:ascii="Times New Roman" w:hAnsi="Times New Roman"/>
          <w:sz w:val="24"/>
          <w:szCs w:val="24"/>
        </w:rPr>
        <w:t>-Ленинградская область, Подпорожский район, д. Соболевщина</w:t>
      </w:r>
      <w:r>
        <w:rPr>
          <w:rFonts w:ascii="Times New Roman" w:hAnsi="Times New Roman"/>
          <w:sz w:val="24"/>
          <w:szCs w:val="24"/>
        </w:rPr>
        <w:t>,</w:t>
      </w:r>
      <w:r w:rsidRPr="00686303">
        <w:rPr>
          <w:rFonts w:ascii="Times New Roman" w:hAnsi="Times New Roman"/>
          <w:sz w:val="24"/>
          <w:szCs w:val="24"/>
        </w:rPr>
        <w:t xml:space="preserve"> ул. Вытегорское шоссе (автобусная остановка</w:t>
      </w:r>
      <w:r w:rsidRPr="0068630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– 21.10.2016 г. в 10-30 ч.;</w:t>
      </w:r>
    </w:p>
    <w:p w:rsidR="00B1028A" w:rsidRPr="009C6D4A" w:rsidRDefault="00B1028A" w:rsidP="00D45311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9C6D4A">
        <w:rPr>
          <w:rFonts w:ascii="Times New Roman" w:hAnsi="Times New Roman"/>
          <w:sz w:val="24"/>
          <w:szCs w:val="24"/>
        </w:rPr>
        <w:t>-Ленинградская область, Подпорожский район 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D4A">
        <w:rPr>
          <w:rFonts w:ascii="Times New Roman" w:hAnsi="Times New Roman"/>
          <w:sz w:val="24"/>
          <w:szCs w:val="24"/>
        </w:rPr>
        <w:t>д. Родионово, ул. Георгиевская, д. 31 (помещение Юксовской  библиотеки</w:t>
      </w:r>
      <w:r>
        <w:t xml:space="preserve">)- </w:t>
      </w:r>
      <w:r w:rsidRPr="009C6D4A">
        <w:rPr>
          <w:rFonts w:ascii="Times New Roman" w:hAnsi="Times New Roman"/>
          <w:sz w:val="24"/>
          <w:szCs w:val="24"/>
        </w:rPr>
        <w:t>21.10.2016 г. в 11-00 ч.</w:t>
      </w:r>
      <w:r>
        <w:rPr>
          <w:rFonts w:ascii="Times New Roman" w:hAnsi="Times New Roman"/>
          <w:sz w:val="24"/>
          <w:szCs w:val="24"/>
        </w:rPr>
        <w:t>;</w:t>
      </w:r>
    </w:p>
    <w:p w:rsidR="00B1028A" w:rsidRDefault="00B1028A" w:rsidP="002F204D">
      <w:pPr>
        <w:pStyle w:val="a"/>
        <w:spacing w:after="198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-Ленинградская область, Подпорожский район, д.Кипрушино, ул.Школьная, д. 2 (помещение Шустручейского сельского клуба)- 21.10.2016 г. в 12-30 ч.;</w:t>
      </w:r>
    </w:p>
    <w:p w:rsidR="00B1028A" w:rsidRDefault="00B1028A" w:rsidP="00D45311">
      <w:pPr>
        <w:pStyle w:val="a"/>
        <w:spacing w:after="198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Ленинградская область, Подпорожский район, д. Богданово, ул. Троицкая (у церкви) - 21.10.2016 . в 13-30 ч.;</w:t>
      </w:r>
    </w:p>
    <w:p w:rsidR="00B1028A" w:rsidRDefault="00B1028A" w:rsidP="00D45311">
      <w:pPr>
        <w:pStyle w:val="a"/>
        <w:spacing w:after="198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Ленинградская область, Подпорожский район, д. Володарская, ул. Никольская  (автобусная остановка) - 21.10.2016 г. в 14-30 ч.;</w:t>
      </w:r>
    </w:p>
    <w:p w:rsidR="00B1028A" w:rsidRDefault="00B1028A" w:rsidP="00D45311">
      <w:pPr>
        <w:pStyle w:val="a"/>
        <w:spacing w:after="198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Ленинградская область, Подпорожский район, д. Гимрека, ул. Петрозаводский тр., д. 35 (помещение Гиморецкого сельского клуба) - 21.10.2016 г. в 15-30 ч.;</w:t>
      </w:r>
    </w:p>
    <w:p w:rsidR="00B1028A" w:rsidRDefault="00B1028A" w:rsidP="002F204D">
      <w:pPr>
        <w:pStyle w:val="a"/>
        <w:spacing w:after="198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-Ленинградская область, Подпорожский район, д.Щелейки, ул.Петрозаводский тр. (автобусная остановка)- 21.10.2016 г. в 16-30 ч.;</w:t>
      </w:r>
    </w:p>
    <w:p w:rsidR="00B1028A" w:rsidRDefault="00B1028A" w:rsidP="009C6D4A">
      <w:pPr>
        <w:pStyle w:val="a"/>
        <w:spacing w:after="198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-Ленинградская область, Подпорожский район, д.Красный Бор, ул. Школьная  (бывшее здание школы)- 21.10.2016 г. в 17-30 ч.;</w:t>
      </w:r>
    </w:p>
    <w:p w:rsidR="00B1028A" w:rsidRDefault="00B1028A" w:rsidP="00051C9C">
      <w:pPr>
        <w:pStyle w:val="a"/>
        <w:spacing w:after="198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-Ленинградская область, Подпорожский район, г.п. Вознесенье, ул.  Комсомольская, д. 22 (здание администрации поселения) - 21.10.2016 г. в 19-00 ч.</w:t>
      </w:r>
    </w:p>
    <w:p w:rsidR="00B1028A" w:rsidRPr="00686303" w:rsidRDefault="00B1028A" w:rsidP="002F204D">
      <w:pPr>
        <w:pStyle w:val="a"/>
        <w:spacing w:after="198"/>
        <w:ind w:firstLine="708"/>
        <w:contextualSpacing/>
        <w:jc w:val="both"/>
        <w:rPr>
          <w:rFonts w:ascii="Times New Roman" w:hAnsi="Times New Roman"/>
        </w:rPr>
      </w:pPr>
    </w:p>
    <w:p w:rsidR="00B1028A" w:rsidRDefault="00B1028A" w:rsidP="002F204D">
      <w:pPr>
        <w:pStyle w:val="a"/>
        <w:spacing w:after="198"/>
        <w:ind w:hanging="13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Выставка демонстрационных материалов проекта генерального плана организована с 7 октября 2016 г. в администрации Вознесенского городского поселения по адресу: Ленинградская область, Подпорожский район, г.п. Вознесенье, ул.Комсомольская, д. 22,</w:t>
      </w:r>
      <w:r w:rsidRPr="004E0787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10 ч. 00 мин. до 17 ч. 00 мин. -по рабочим дням </w:t>
      </w:r>
      <w:r w:rsidRPr="001943B8">
        <w:rPr>
          <w:rFonts w:ascii="Times New Roman" w:hAnsi="Times New Roman"/>
          <w:sz w:val="24"/>
          <w:szCs w:val="24"/>
        </w:rPr>
        <w:t xml:space="preserve">и </w:t>
      </w:r>
      <w:r w:rsidRPr="001943B8">
        <w:rPr>
          <w:rFonts w:ascii="Times New Roman" w:hAnsi="Times New Roman"/>
          <w:color w:val="auto"/>
          <w:sz w:val="24"/>
          <w:szCs w:val="24"/>
        </w:rPr>
        <w:t>в субботу с 12</w:t>
      </w:r>
      <w:r>
        <w:rPr>
          <w:rFonts w:ascii="Times New Roman" w:hAnsi="Times New Roman"/>
          <w:color w:val="auto"/>
          <w:sz w:val="24"/>
          <w:szCs w:val="24"/>
        </w:rPr>
        <w:t xml:space="preserve"> ч.00 мин. ч. до 15 ч.00 мин.</w:t>
      </w:r>
    </w:p>
    <w:p w:rsidR="00B1028A" w:rsidRPr="00B11A74" w:rsidRDefault="00B1028A" w:rsidP="002F204D">
      <w:pPr>
        <w:pStyle w:val="a"/>
        <w:spacing w:after="198"/>
        <w:ind w:hanging="1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1028A" w:rsidRPr="0010739D" w:rsidRDefault="00B1028A" w:rsidP="0010739D">
      <w:pPr>
        <w:pStyle w:val="a"/>
        <w:spacing w:after="198"/>
        <w:ind w:hanging="1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Основание проведения публичных слушаний  ст. 28 Градостроительного кодекса Российской Федерации, Федеральный закан от 06.10.2003 года № 131-ФЗ «Об общих принципах организации местного самоуправления в Российской Федерации», Устав муниципального образования «Вознесенское городское поселение Подпорожского муниципального района Ленинградской области», Постановление главы муниципального образования «Вознесенское городское поселение Подпорожского муниципального района Ленинградской области» от 29 сентября 2016 года № 1 «О назначении публичных слушании по проекту Генерального плана  муниципального образования «Вознесенское городское поселение Подпорожского муниципального района Ленинградской области», опубликованное в газете «Свирские Огни» от   07.10.2016 г. № 39(12160) и размещенное на официальном сайте администрации Вознесенского городского поселения </w:t>
      </w:r>
      <w:r w:rsidRPr="00051C9C">
        <w:rPr>
          <w:rFonts w:ascii="Times New Roman" w:hAnsi="Times New Roman"/>
          <w:color w:val="000000"/>
          <w:sz w:val="24"/>
          <w:szCs w:val="24"/>
        </w:rPr>
        <w:t>(</w:t>
      </w:r>
      <w:r w:rsidRPr="00051C9C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051C9C">
        <w:rPr>
          <w:rFonts w:ascii="Times New Roman" w:hAnsi="Times New Roman"/>
          <w:color w:val="000000"/>
          <w:sz w:val="24"/>
          <w:szCs w:val="24"/>
        </w:rPr>
        <w:t>://</w:t>
      </w:r>
      <w:r w:rsidRPr="00051C9C">
        <w:rPr>
          <w:rFonts w:ascii="Times New Roman" w:hAnsi="Times New Roman"/>
          <w:color w:val="000000"/>
          <w:sz w:val="24"/>
          <w:szCs w:val="24"/>
          <w:lang w:val="en-US"/>
        </w:rPr>
        <w:t>admvoznesenie</w:t>
      </w:r>
      <w:r w:rsidRPr="00051C9C">
        <w:rPr>
          <w:rFonts w:ascii="Times New Roman" w:hAnsi="Times New Roman"/>
          <w:color w:val="000000"/>
          <w:sz w:val="24"/>
          <w:szCs w:val="24"/>
        </w:rPr>
        <w:t>.</w:t>
      </w:r>
      <w:r w:rsidRPr="00051C9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051C9C">
        <w:rPr>
          <w:rFonts w:ascii="Times New Roman" w:hAnsi="Times New Roman"/>
          <w:color w:val="000000"/>
          <w:sz w:val="24"/>
          <w:szCs w:val="24"/>
        </w:rPr>
        <w:t>).</w:t>
      </w:r>
    </w:p>
    <w:p w:rsidR="00B1028A" w:rsidRDefault="00B1028A">
      <w:pPr>
        <w:pStyle w:val="a"/>
        <w:spacing w:after="198"/>
        <w:ind w:hanging="13"/>
        <w:contextualSpacing/>
        <w:jc w:val="both"/>
      </w:pPr>
      <w:r>
        <w:rPr>
          <w:rFonts w:ascii="Times New Roman" w:hAnsi="Times New Roman"/>
          <w:sz w:val="24"/>
          <w:szCs w:val="24"/>
        </w:rPr>
        <w:t>5. Вопрос, вынесенный на публичные слушания — проект Генерального плана  муниципального образования «Вознесенское городское поселение Подпорожского муниципального района Ленинградской области».</w:t>
      </w:r>
    </w:p>
    <w:p w:rsidR="00B1028A" w:rsidRDefault="00B1028A">
      <w:pPr>
        <w:pStyle w:val="a"/>
        <w:spacing w:after="198"/>
        <w:ind w:hanging="13"/>
        <w:contextualSpacing/>
        <w:jc w:val="both"/>
      </w:pPr>
      <w:r>
        <w:rPr>
          <w:rFonts w:ascii="Times New Roman" w:hAnsi="Times New Roman"/>
          <w:sz w:val="24"/>
          <w:szCs w:val="24"/>
        </w:rPr>
        <w:t>6. Мнения, предложения и замечания по проекту Генерального плана муниципального образования «Вознесенское городское поселение Подпорожского муниципального района Ленинградской области» внес в протокол публичных слушаний (в дер. Кипрушино) 1 чел.</w:t>
      </w:r>
    </w:p>
    <w:p w:rsidR="00B1028A" w:rsidRDefault="00B1028A">
      <w:pPr>
        <w:pStyle w:val="a"/>
        <w:spacing w:after="198"/>
        <w:ind w:hanging="13"/>
        <w:contextualSpacing/>
        <w:jc w:val="both"/>
      </w:pPr>
      <w:r>
        <w:rPr>
          <w:rFonts w:ascii="Times New Roman" w:hAnsi="Times New Roman"/>
          <w:sz w:val="24"/>
          <w:szCs w:val="24"/>
        </w:rPr>
        <w:t>7. Обобщенные сведения, полученные при учете мнений, выраженных жителями Вознесенского городского поселения и иными заинтересованными лицам, по проекту  Генерального плана муниципального образования «Вознесенское городское поселение Подпорожского муниципального района Ленинградской области»:</w:t>
      </w:r>
    </w:p>
    <w:p w:rsidR="00B1028A" w:rsidRDefault="00B1028A" w:rsidP="004B0D4B">
      <w:pPr>
        <w:pStyle w:val="a"/>
        <w:spacing w:after="198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>7.1. Мнения о целесообразности принятия проекта Генерального плана муниципального образования «Вознесенское городское поселение Подпорожского муниципального района Ленинградской области» в редакции, вынесенной на публичные слушания, и другие мнения, содержащие положительную оценку по вопросу публичных слушаний, высказали 91 человек.</w:t>
      </w:r>
    </w:p>
    <w:p w:rsidR="00B1028A" w:rsidRDefault="00B1028A" w:rsidP="004B0D4B">
      <w:pPr>
        <w:pStyle w:val="a"/>
        <w:spacing w:after="198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Мнения, содержащие отрицательную оценку по вопросу публичных слушаний — не  высказаны.</w:t>
      </w:r>
    </w:p>
    <w:p w:rsidR="00B1028A" w:rsidRDefault="00B1028A">
      <w:pPr>
        <w:pStyle w:val="a"/>
        <w:spacing w:after="198"/>
        <w:ind w:hanging="13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8. Замечания и предложения по проекту  </w:t>
      </w:r>
      <w:bookmarkStart w:id="0" w:name="__DdeLink__598_233413990"/>
      <w:r>
        <w:rPr>
          <w:rFonts w:ascii="Times New Roman" w:hAnsi="Times New Roman"/>
          <w:sz w:val="24"/>
          <w:szCs w:val="24"/>
        </w:rPr>
        <w:t xml:space="preserve">Генерального плана </w:t>
      </w:r>
      <w:bookmarkEnd w:id="0"/>
      <w:r>
        <w:rPr>
          <w:rFonts w:ascii="Times New Roman" w:hAnsi="Times New Roman"/>
          <w:sz w:val="24"/>
          <w:szCs w:val="24"/>
        </w:rPr>
        <w:t>муниципального образования «Вознесенское городское поселение Подпорожского муниципального района Ленинградской области» , подлежащие учету:</w:t>
      </w:r>
    </w:p>
    <w:p w:rsidR="00B1028A" w:rsidRPr="007934D2" w:rsidRDefault="00B1028A" w:rsidP="00221B6F">
      <w:pPr>
        <w:pStyle w:val="a2"/>
        <w:spacing w:after="198"/>
        <w:contextualSpacing/>
        <w:jc w:val="both"/>
        <w:rPr>
          <w:sz w:val="24"/>
          <w:szCs w:val="24"/>
        </w:rPr>
      </w:pPr>
      <w:r w:rsidRPr="00112316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>На карте планируемого размещения объектов местного значения поселения,  карте функциональных зон дер.Кипрушино, часть зоны Р2  (рядом с братским захороненим советских воинов, погибших в 1941-1944 гг.) отобразить зоной О (общественно-деловая) т.к.на этой территории находится здание бывшей столовой ЗАО «Красноборское».</w:t>
      </w:r>
    </w:p>
    <w:p w:rsidR="00B1028A" w:rsidRDefault="00B1028A">
      <w:pPr>
        <w:pStyle w:val="a"/>
        <w:spacing w:after="0"/>
        <w:contextualSpacing/>
        <w:jc w:val="both"/>
      </w:pPr>
      <w:r>
        <w:rPr>
          <w:rFonts w:ascii="Times New Roman" w:hAnsi="Times New Roman"/>
          <w:sz w:val="24"/>
          <w:szCs w:val="24"/>
        </w:rPr>
        <w:t>9. По результатам рассмотрения мнений, замечаний и предложений участников публичных слушаний по проекту  Генерального плана муниципального образования «Вознесенское городское поселение Подпорожского муниципального района Ленинградской области», рекомендуется принять указанный проект в редакции, вынесенной на публичные слушания, с учетом предложений, указанных в пункте 8 настоящего Заключения.</w:t>
      </w:r>
    </w:p>
    <w:p w:rsidR="00B1028A" w:rsidRDefault="00B1028A">
      <w:pPr>
        <w:pStyle w:val="a"/>
        <w:spacing w:after="0"/>
        <w:contextualSpacing/>
        <w:jc w:val="both"/>
      </w:pPr>
    </w:p>
    <w:p w:rsidR="00B1028A" w:rsidRDefault="00B1028A">
      <w:pPr>
        <w:pStyle w:val="a"/>
        <w:spacing w:after="0"/>
        <w:contextualSpacing/>
        <w:jc w:val="both"/>
      </w:pPr>
    </w:p>
    <w:p w:rsidR="00B1028A" w:rsidRDefault="00B1028A">
      <w:pPr>
        <w:pStyle w:val="a"/>
        <w:spacing w:after="0"/>
        <w:contextualSpacing/>
        <w:jc w:val="both"/>
      </w:pPr>
    </w:p>
    <w:p w:rsidR="00B1028A" w:rsidRDefault="00B1028A">
      <w:pPr>
        <w:pStyle w:val="a"/>
        <w:spacing w:after="0"/>
        <w:ind w:hanging="1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комиссии, </w:t>
      </w:r>
    </w:p>
    <w:p w:rsidR="00B1028A" w:rsidRDefault="00B1028A">
      <w:pPr>
        <w:pStyle w:val="a"/>
        <w:spacing w:after="0"/>
        <w:ind w:hanging="1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Вознесенского</w:t>
      </w:r>
    </w:p>
    <w:p w:rsidR="00B1028A" w:rsidRDefault="00B1028A">
      <w:pPr>
        <w:pStyle w:val="a"/>
        <w:spacing w:after="0"/>
        <w:ind w:hanging="13"/>
        <w:contextualSpacing/>
        <w:jc w:val="both"/>
      </w:pPr>
      <w:r>
        <w:rPr>
          <w:rFonts w:ascii="Times New Roman" w:hAnsi="Times New Roman"/>
          <w:sz w:val="24"/>
          <w:szCs w:val="24"/>
        </w:rPr>
        <w:t>городского поселения_________________/Д.А.Давыдов/</w:t>
      </w:r>
    </w:p>
    <w:p w:rsidR="00B1028A" w:rsidRDefault="00B1028A">
      <w:pPr>
        <w:pStyle w:val="a"/>
        <w:spacing w:after="0"/>
        <w:ind w:hanging="13"/>
        <w:contextualSpacing/>
        <w:jc w:val="both"/>
      </w:pPr>
    </w:p>
    <w:p w:rsidR="00B1028A" w:rsidRDefault="00B1028A" w:rsidP="00893159">
      <w:pPr>
        <w:pStyle w:val="a"/>
        <w:spacing w:after="0"/>
        <w:ind w:hanging="13"/>
        <w:contextualSpacing/>
        <w:jc w:val="both"/>
      </w:pPr>
      <w:r>
        <w:rPr>
          <w:rFonts w:ascii="Times New Roman" w:hAnsi="Times New Roman"/>
          <w:sz w:val="24"/>
          <w:szCs w:val="24"/>
        </w:rPr>
        <w:t>Секретарь______________/Г.А.Осташова/</w:t>
      </w:r>
    </w:p>
    <w:sectPr w:rsidR="00B1028A" w:rsidSect="008C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A3951"/>
    <w:multiLevelType w:val="multilevel"/>
    <w:tmpl w:val="22567F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6A3"/>
    <w:rsid w:val="00051C9C"/>
    <w:rsid w:val="0010739D"/>
    <w:rsid w:val="00112316"/>
    <w:rsid w:val="00160FF7"/>
    <w:rsid w:val="001943B8"/>
    <w:rsid w:val="001C494A"/>
    <w:rsid w:val="00221B6F"/>
    <w:rsid w:val="002568C0"/>
    <w:rsid w:val="00284BF6"/>
    <w:rsid w:val="002F204D"/>
    <w:rsid w:val="00340132"/>
    <w:rsid w:val="00415F97"/>
    <w:rsid w:val="00434AC0"/>
    <w:rsid w:val="00493EFE"/>
    <w:rsid w:val="004B0D4B"/>
    <w:rsid w:val="004B2909"/>
    <w:rsid w:val="004E0787"/>
    <w:rsid w:val="00504BC5"/>
    <w:rsid w:val="005D5FCC"/>
    <w:rsid w:val="00686303"/>
    <w:rsid w:val="00787142"/>
    <w:rsid w:val="007934D2"/>
    <w:rsid w:val="007D4F90"/>
    <w:rsid w:val="00837B3F"/>
    <w:rsid w:val="0084237D"/>
    <w:rsid w:val="008529FC"/>
    <w:rsid w:val="0086074A"/>
    <w:rsid w:val="00893159"/>
    <w:rsid w:val="008B4B64"/>
    <w:rsid w:val="008C4D79"/>
    <w:rsid w:val="009C6D4A"/>
    <w:rsid w:val="00A02725"/>
    <w:rsid w:val="00A12705"/>
    <w:rsid w:val="00A748B7"/>
    <w:rsid w:val="00AF3346"/>
    <w:rsid w:val="00B1028A"/>
    <w:rsid w:val="00B106A3"/>
    <w:rsid w:val="00B11A74"/>
    <w:rsid w:val="00B65501"/>
    <w:rsid w:val="00B65F74"/>
    <w:rsid w:val="00C90B60"/>
    <w:rsid w:val="00D45311"/>
    <w:rsid w:val="00D46956"/>
    <w:rsid w:val="00D952F8"/>
    <w:rsid w:val="00DE77FB"/>
    <w:rsid w:val="00E10089"/>
    <w:rsid w:val="00E21716"/>
    <w:rsid w:val="00E679DD"/>
    <w:rsid w:val="00EA15AE"/>
    <w:rsid w:val="00EA2DEA"/>
    <w:rsid w:val="00ED0A19"/>
    <w:rsid w:val="00F116A3"/>
    <w:rsid w:val="00F85D31"/>
    <w:rsid w:val="00FA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C5"/>
    <w:pPr>
      <w:spacing w:after="200" w:line="276" w:lineRule="auto"/>
    </w:pPr>
  </w:style>
  <w:style w:type="paragraph" w:styleId="Heading1">
    <w:name w:val="heading 1"/>
    <w:basedOn w:val="a"/>
    <w:next w:val="BodyText"/>
    <w:link w:val="Heading1Char"/>
    <w:uiPriority w:val="99"/>
    <w:qFormat/>
    <w:rsid w:val="00B106A3"/>
    <w:pPr>
      <w:keepNext/>
      <w:tabs>
        <w:tab w:val="left" w:pos="6480"/>
      </w:tabs>
      <w:spacing w:after="0" w:line="100" w:lineRule="atLeast"/>
      <w:ind w:left="432" w:hanging="432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2">
    <w:name w:val="heading 2"/>
    <w:basedOn w:val="a"/>
    <w:next w:val="BodyText"/>
    <w:link w:val="Heading2Char"/>
    <w:uiPriority w:val="99"/>
    <w:qFormat/>
    <w:rsid w:val="00B106A3"/>
    <w:pPr>
      <w:keepNext/>
      <w:numPr>
        <w:ilvl w:val="1"/>
        <w:numId w:val="1"/>
      </w:numPr>
      <w:tabs>
        <w:tab w:val="left" w:pos="6912"/>
        <w:tab w:val="left" w:pos="8640"/>
      </w:tabs>
      <w:spacing w:after="0" w:line="100" w:lineRule="atLeast"/>
      <w:outlineLvl w:val="1"/>
    </w:pPr>
    <w:rPr>
      <w:rFonts w:ascii="Times New Roman" w:eastAsia="Arial Unicode MS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D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D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Базовый"/>
    <w:uiPriority w:val="99"/>
    <w:rsid w:val="00B106A3"/>
    <w:pPr>
      <w:suppressAutoHyphens/>
      <w:spacing w:after="200" w:line="276" w:lineRule="auto"/>
    </w:pPr>
    <w:rPr>
      <w:color w:val="00000A"/>
    </w:rPr>
  </w:style>
  <w:style w:type="character" w:customStyle="1" w:styleId="1">
    <w:name w:val="Заголовок 1 Знак"/>
    <w:basedOn w:val="DefaultParagraphFont"/>
    <w:uiPriority w:val="99"/>
    <w:rsid w:val="00B106A3"/>
    <w:rPr>
      <w:rFonts w:ascii="Times New Roman" w:hAnsi="Times New Roman" w:cs="Times New Roman"/>
      <w:sz w:val="24"/>
      <w:szCs w:val="24"/>
    </w:rPr>
  </w:style>
  <w:style w:type="character" w:customStyle="1" w:styleId="2">
    <w:name w:val="Заголовок 2 Знак"/>
    <w:basedOn w:val="DefaultParagraphFont"/>
    <w:uiPriority w:val="99"/>
    <w:rsid w:val="00B106A3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0">
    <w:name w:val="Заголовок"/>
    <w:basedOn w:val="a"/>
    <w:next w:val="BodyText"/>
    <w:uiPriority w:val="99"/>
    <w:rsid w:val="00B106A3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B106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1D14"/>
  </w:style>
  <w:style w:type="paragraph" w:styleId="List">
    <w:name w:val="List"/>
    <w:basedOn w:val="BodyText"/>
    <w:uiPriority w:val="99"/>
    <w:rsid w:val="00B106A3"/>
    <w:rPr>
      <w:rFonts w:cs="Lohit Hindi"/>
    </w:rPr>
  </w:style>
  <w:style w:type="paragraph" w:styleId="Title">
    <w:name w:val="Title"/>
    <w:basedOn w:val="a"/>
    <w:link w:val="TitleChar"/>
    <w:uiPriority w:val="99"/>
    <w:qFormat/>
    <w:rsid w:val="00B106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31D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B106A3"/>
    <w:pPr>
      <w:suppressLineNumbers/>
    </w:pPr>
    <w:rPr>
      <w:rFonts w:cs="Lohit Hindi"/>
    </w:rPr>
  </w:style>
  <w:style w:type="paragraph" w:customStyle="1" w:styleId="a1">
    <w:name w:val="Заглавие"/>
    <w:basedOn w:val="a"/>
    <w:next w:val="Subtitle"/>
    <w:uiPriority w:val="99"/>
    <w:rsid w:val="00B106A3"/>
    <w:pPr>
      <w:suppressLineNumbers/>
      <w:spacing w:before="120" w:after="120"/>
      <w:jc w:val="center"/>
    </w:pPr>
    <w:rPr>
      <w:rFonts w:cs="Lohit Hindi"/>
      <w:b/>
      <w:bCs/>
      <w:i/>
      <w:iCs/>
      <w:sz w:val="24"/>
      <w:szCs w:val="24"/>
    </w:rPr>
  </w:style>
  <w:style w:type="paragraph" w:styleId="Subtitle">
    <w:name w:val="Subtitle"/>
    <w:basedOn w:val="a0"/>
    <w:next w:val="BodyText"/>
    <w:link w:val="SubtitleChar"/>
    <w:uiPriority w:val="99"/>
    <w:qFormat/>
    <w:rsid w:val="00B106A3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831D14"/>
    <w:rPr>
      <w:rFonts w:asciiTheme="majorHAnsi" w:eastAsiaTheme="majorEastAsia" w:hAnsiTheme="majorHAnsi" w:cstheme="majorBidi"/>
      <w:sz w:val="24"/>
      <w:szCs w:val="24"/>
    </w:rPr>
  </w:style>
  <w:style w:type="paragraph" w:customStyle="1" w:styleId="a2">
    <w:name w:val="Содержимое таблицы"/>
    <w:basedOn w:val="a"/>
    <w:uiPriority w:val="99"/>
    <w:rsid w:val="00B106A3"/>
    <w:pPr>
      <w:suppressLineNumbers/>
    </w:pPr>
  </w:style>
  <w:style w:type="paragraph" w:styleId="NormalWeb">
    <w:name w:val="Normal (Web)"/>
    <w:basedOn w:val="Normal"/>
    <w:uiPriority w:val="99"/>
    <w:rsid w:val="001C494A"/>
    <w:pPr>
      <w:spacing w:before="100" w:beforeAutospacing="1" w:after="119" w:line="240" w:lineRule="auto"/>
    </w:pPr>
    <w:rPr>
      <w:rFonts w:ascii="Times" w:eastAsia="MS Mincho" w:hAnsi="Times"/>
      <w:sz w:val="20"/>
      <w:szCs w:val="20"/>
    </w:rPr>
  </w:style>
  <w:style w:type="paragraph" w:customStyle="1" w:styleId="ConsPlusNormal">
    <w:name w:val="ConsPlusNormal"/>
    <w:uiPriority w:val="99"/>
    <w:rsid w:val="00C90B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686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796</Words>
  <Characters>4540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Зам.главы</cp:lastModifiedBy>
  <cp:revision>6</cp:revision>
  <cp:lastPrinted>2016-10-28T04:58:00Z</cp:lastPrinted>
  <dcterms:created xsi:type="dcterms:W3CDTF">2016-10-28T04:38:00Z</dcterms:created>
  <dcterms:modified xsi:type="dcterms:W3CDTF">2016-11-11T07:30:00Z</dcterms:modified>
</cp:coreProperties>
</file>