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Порядка проведения контрольных мероприятий;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Периодичности проведения контрольных мероприятий;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Порядка принятия решений по итогам контрольных мероприятий;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Порядка обжалования решений Контрольного органа.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Инспекторы осуществляют консультирование контролируемых лиц и их представителей: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Индивидуальное консультирование на личном приеме каждого заявителя инспекторами не может превышать 15 минут.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Время разговора по телефону не должно превышать 15 минут.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Письменное консультирование контролируемых лиц и их представителей осуществляется по следующим вопросам: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Порядок обжалования решений Контрольного органа;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Разъяснения по вопросам организации и проведения муниципального контроля;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Контролируемое лицо вправе направить запрос о предоставлении письменного ответа в сроки, установленные Федеральным законом от 02 мая 2006 года № 59-ФЗ «О порядке рассмотрения обращений граждан Российской Федерации».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Контрольный орган осуществляет учет проведенных консультирований.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Консультацию по возникшим вопросам можно получить в Ад</w:t>
      </w:r>
      <w:r>
        <w:rPr>
          <w:rStyle w:val="a4"/>
          <w:rFonts w:ascii="Arial" w:hAnsi="Arial" w:cs="Arial"/>
          <w:color w:val="000000"/>
        </w:rPr>
        <w:t>министрации МО «Вознесенское городское поселение» по телефону</w:t>
      </w:r>
      <w:r>
        <w:rPr>
          <w:rStyle w:val="a4"/>
          <w:rFonts w:ascii="Arial" w:hAnsi="Arial" w:cs="Arial"/>
          <w:color w:val="000000"/>
        </w:rPr>
        <w:t>:</w:t>
      </w:r>
    </w:p>
    <w:p w:rsidR="00167216" w:rsidRDefault="00167216" w:rsidP="001672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8(81365)42026- заместитель главы Администрации </w:t>
      </w:r>
      <w:proofErr w:type="spellStart"/>
      <w:r>
        <w:rPr>
          <w:rFonts w:ascii="Arial" w:hAnsi="Arial" w:cs="Arial"/>
          <w:color w:val="000000"/>
        </w:rPr>
        <w:t>Кулабухова</w:t>
      </w:r>
      <w:proofErr w:type="spellEnd"/>
      <w:r>
        <w:rPr>
          <w:rFonts w:ascii="Arial" w:hAnsi="Arial" w:cs="Arial"/>
          <w:color w:val="000000"/>
        </w:rPr>
        <w:t xml:space="preserve"> Елена Сергеевна</w:t>
      </w:r>
    </w:p>
    <w:p w:rsidR="00167216" w:rsidRPr="00167216" w:rsidRDefault="00167216" w:rsidP="001672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Или по электронной почте: </w:t>
      </w:r>
      <w:proofErr w:type="spellStart"/>
      <w:r w:rsidRPr="00167216">
        <w:rPr>
          <w:rFonts w:ascii="Arial" w:hAnsi="Arial" w:cs="Arial"/>
          <w:sz w:val="21"/>
          <w:szCs w:val="21"/>
          <w:shd w:val="clear" w:color="auto" w:fill="FFFFFF"/>
        </w:rPr>
        <w:t>adm-voznesene@yand</w:t>
      </w:r>
      <w:proofErr w:type="spellEnd"/>
      <w:r w:rsidRPr="00167216">
        <w:rPr>
          <w:rFonts w:ascii="Arial" w:hAnsi="Arial" w:cs="Arial"/>
          <w:sz w:val="21"/>
          <w:szCs w:val="21"/>
          <w:shd w:val="clear" w:color="auto" w:fill="FFFFFF"/>
          <w:lang w:val="en-US"/>
        </w:rPr>
        <w:t>ex</w:t>
      </w:r>
      <w:r w:rsidRPr="00167216"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spellStart"/>
      <w:r w:rsidRPr="00167216">
        <w:rPr>
          <w:rFonts w:ascii="Arial" w:hAnsi="Arial" w:cs="Arial"/>
          <w:sz w:val="21"/>
          <w:szCs w:val="21"/>
          <w:shd w:val="clear" w:color="auto" w:fill="FFFFFF"/>
          <w:lang w:val="en-US"/>
        </w:rPr>
        <w:t>ru</w:t>
      </w:r>
      <w:proofErr w:type="spellEnd"/>
    </w:p>
    <w:p w:rsidR="00CC5D18" w:rsidRDefault="00CC5D18" w:rsidP="00167216">
      <w:pPr>
        <w:shd w:val="clear" w:color="auto" w:fill="FFFFFF" w:themeFill="background1"/>
      </w:pPr>
      <w:bookmarkStart w:id="0" w:name="_GoBack"/>
      <w:bookmarkEnd w:id="0"/>
    </w:p>
    <w:sectPr w:rsidR="00CC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03"/>
    <w:rsid w:val="00167216"/>
    <w:rsid w:val="006E0A03"/>
    <w:rsid w:val="00C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C131"/>
  <w15:chartTrackingRefBased/>
  <w15:docId w15:val="{B16E6E51-83CC-48DE-A053-20997B85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216"/>
    <w:rPr>
      <w:b/>
      <w:bCs/>
    </w:rPr>
  </w:style>
  <w:style w:type="character" w:styleId="a5">
    <w:name w:val="Hyperlink"/>
    <w:basedOn w:val="a0"/>
    <w:uiPriority w:val="99"/>
    <w:semiHidden/>
    <w:unhideWhenUsed/>
    <w:rsid w:val="00167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2025-02-06T11:09:00Z</dcterms:created>
  <dcterms:modified xsi:type="dcterms:W3CDTF">2025-02-06T11:15:00Z</dcterms:modified>
</cp:coreProperties>
</file>